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58F5E" w14:textId="77777777" w:rsidR="00D60180" w:rsidRPr="00BF3905" w:rsidRDefault="00143793" w:rsidP="00BF3905">
      <w:pPr>
        <w:pStyle w:val="Titre2"/>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Préambule </w:t>
      </w:r>
    </w:p>
    <w:p w14:paraId="1A358F5F" w14:textId="77777777" w:rsidR="00D60180" w:rsidRPr="00BF3905" w:rsidRDefault="00143793" w:rsidP="00BF3905">
      <w:pPr>
        <w:spacing w:after="0"/>
        <w:jc w:val="both"/>
        <w:rPr>
          <w:rFonts w:cstheme="minorHAnsi"/>
        </w:rPr>
      </w:pPr>
      <w:r w:rsidRPr="00BF3905">
        <w:rPr>
          <w:rFonts w:cstheme="minorHAnsi"/>
        </w:rPr>
        <w:t>Cette politique a pour objectifs généraux d'offrir un mécanisme transparent permettant d'exprimer les insatisfactions des membres et de garantir un traitement impartial et rapide des plaintes et de renforcer la confiance envers le Carrefour d’Entraide Lachine et ses usagers.</w:t>
      </w:r>
    </w:p>
    <w:p w14:paraId="1A358F60" w14:textId="6A42A176" w:rsidR="00D60180" w:rsidRPr="00BF3905" w:rsidRDefault="00143793" w:rsidP="00BF3905">
      <w:pPr>
        <w:spacing w:after="0"/>
        <w:jc w:val="both"/>
        <w:rPr>
          <w:rFonts w:cstheme="minorHAnsi"/>
        </w:rPr>
      </w:pPr>
      <w:r w:rsidRPr="00BF3905">
        <w:rPr>
          <w:rFonts w:cstheme="minorHAnsi"/>
        </w:rPr>
        <w:t xml:space="preserve">La mission du Carrefour d’Entraide Lachine est de venir en aide aux personnes démunis du secteur. Toute personne qui se croit offensée et estime avoir été mal servie ou mal soutenue par un de nos services, peut soumettre et </w:t>
      </w:r>
      <w:r w:rsidRPr="00BF3905">
        <w:rPr>
          <w:rFonts w:cstheme="minorHAnsi"/>
          <w:color w:val="000000"/>
        </w:rPr>
        <w:t xml:space="preserve">manifester officiellement sa situation en présentant une plainte </w:t>
      </w:r>
      <w:r w:rsidRPr="00BF3905">
        <w:rPr>
          <w:rFonts w:cstheme="minorHAnsi"/>
        </w:rPr>
        <w:t xml:space="preserve">écrite. Notre but premier est d’améliorer nos services, dans un esprit de recherche active, de solutions et de </w:t>
      </w:r>
      <w:r w:rsidR="00BF3905" w:rsidRPr="00BF3905">
        <w:rPr>
          <w:rFonts w:cstheme="minorHAnsi"/>
        </w:rPr>
        <w:t>bienveillance.</w:t>
      </w:r>
      <w:r w:rsidRPr="00BF3905">
        <w:rPr>
          <w:rFonts w:cstheme="minorHAnsi"/>
        </w:rPr>
        <w:t xml:space="preserve">  </w:t>
      </w:r>
    </w:p>
    <w:p w14:paraId="1A358F61" w14:textId="77777777" w:rsidR="00D60180" w:rsidRDefault="00143793" w:rsidP="00BF3905">
      <w:pPr>
        <w:spacing w:after="0"/>
        <w:jc w:val="both"/>
        <w:rPr>
          <w:rFonts w:cstheme="minorHAnsi"/>
        </w:rPr>
      </w:pPr>
      <w:r w:rsidRPr="00BF3905">
        <w:rPr>
          <w:rFonts w:cstheme="minorHAnsi"/>
        </w:rPr>
        <w:t>Toute plainte impliquant la sécurité, l’intégrité, la violence, le harcèlement, la maltraitance ou une situation urgente doit être traitée en priorité et transmise sans délai à la direction générale ou au conseil d’administration, selon la personne visée.</w:t>
      </w:r>
    </w:p>
    <w:p w14:paraId="21055CBA" w14:textId="77777777" w:rsidR="00BF3905" w:rsidRPr="00BF3905" w:rsidRDefault="00BF3905" w:rsidP="00BF3905">
      <w:pPr>
        <w:spacing w:after="0"/>
        <w:jc w:val="both"/>
        <w:rPr>
          <w:rFonts w:cstheme="minorHAnsi"/>
        </w:rPr>
      </w:pPr>
    </w:p>
    <w:p w14:paraId="1A358F62" w14:textId="77777777" w:rsidR="00D60180" w:rsidRPr="00BF3905" w:rsidRDefault="00143793" w:rsidP="00BF3905">
      <w:pPr>
        <w:pStyle w:val="Titre2"/>
        <w:ind w:left="0"/>
        <w:rPr>
          <w:rFonts w:asciiTheme="minorHAnsi" w:hAnsiTheme="minorHAnsi" w:cstheme="minorHAnsi"/>
          <w:color w:val="0070C0"/>
          <w:spacing w:val="-2"/>
          <w:w w:val="115"/>
        </w:rPr>
      </w:pPr>
      <w:r w:rsidRPr="00BF3905">
        <w:rPr>
          <w:rFonts w:asciiTheme="minorHAnsi" w:hAnsiTheme="minorHAnsi" w:cstheme="minorHAnsi"/>
          <w:color w:val="0070C0"/>
          <w:spacing w:val="-2"/>
          <w:w w:val="115"/>
        </w:rPr>
        <w:t>Non-</w:t>
      </w:r>
      <w:r w:rsidRPr="00BF3905">
        <w:rPr>
          <w:rFonts w:asciiTheme="minorHAnsi" w:hAnsiTheme="minorHAnsi" w:cstheme="minorHAnsi"/>
          <w:color w:val="0070C0"/>
          <w:spacing w:val="-2"/>
          <w:w w:val="115"/>
          <w:sz w:val="24"/>
          <w:szCs w:val="24"/>
        </w:rPr>
        <w:t>représailles</w:t>
      </w:r>
      <w:r w:rsidRPr="00BF3905">
        <w:rPr>
          <w:rFonts w:asciiTheme="minorHAnsi" w:hAnsiTheme="minorHAnsi" w:cstheme="minorHAnsi"/>
          <w:color w:val="0070C0"/>
          <w:spacing w:val="-2"/>
          <w:w w:val="115"/>
        </w:rPr>
        <w:t xml:space="preserve"> </w:t>
      </w:r>
    </w:p>
    <w:p w14:paraId="1A358F63" w14:textId="1C2496A0" w:rsidR="00D60180" w:rsidRPr="00BF3905" w:rsidRDefault="00143793" w:rsidP="00BF3905">
      <w:pPr>
        <w:pStyle w:val="Default"/>
        <w:jc w:val="both"/>
        <w:rPr>
          <w:rFonts w:asciiTheme="minorHAnsi" w:hAnsiTheme="minorHAnsi" w:cstheme="minorHAnsi"/>
          <w:sz w:val="22"/>
          <w:szCs w:val="22"/>
        </w:rPr>
      </w:pPr>
      <w:r w:rsidRPr="00BF3905">
        <w:rPr>
          <w:rFonts w:asciiTheme="minorHAnsi" w:hAnsiTheme="minorHAnsi" w:cstheme="minorHAnsi"/>
          <w:sz w:val="22"/>
          <w:szCs w:val="22"/>
        </w:rPr>
        <w:t>Ce processus est confidentiel</w:t>
      </w:r>
      <w:r w:rsidR="0001557C" w:rsidRPr="00BF3905">
        <w:rPr>
          <w:rFonts w:asciiTheme="minorHAnsi" w:hAnsiTheme="minorHAnsi" w:cstheme="minorHAnsi"/>
          <w:sz w:val="22"/>
          <w:szCs w:val="22"/>
        </w:rPr>
        <w:t> :</w:t>
      </w:r>
      <w:r w:rsidRPr="00BF3905">
        <w:rPr>
          <w:rFonts w:asciiTheme="minorHAnsi" w:hAnsiTheme="minorHAnsi" w:cstheme="minorHAnsi"/>
          <w:sz w:val="22"/>
          <w:szCs w:val="22"/>
        </w:rPr>
        <w:t xml:space="preserve"> il n’entraînera aucune répercussion négative ou de représaille</w:t>
      </w:r>
      <w:r w:rsidR="007C14F8" w:rsidRPr="00BF3905">
        <w:rPr>
          <w:rFonts w:asciiTheme="minorHAnsi" w:hAnsiTheme="minorHAnsi" w:cstheme="minorHAnsi"/>
          <w:sz w:val="22"/>
          <w:szCs w:val="22"/>
        </w:rPr>
        <w:t>s</w:t>
      </w:r>
      <w:r w:rsidRPr="00BF3905">
        <w:rPr>
          <w:rFonts w:asciiTheme="minorHAnsi" w:hAnsiTheme="minorHAnsi" w:cstheme="minorHAnsi"/>
          <w:sz w:val="22"/>
          <w:szCs w:val="22"/>
        </w:rPr>
        <w:t xml:space="preserve">, de </w:t>
      </w:r>
      <w:r w:rsidR="00623B80" w:rsidRPr="00BF3905">
        <w:rPr>
          <w:rFonts w:asciiTheme="minorHAnsi" w:hAnsiTheme="minorHAnsi" w:cstheme="minorHAnsi"/>
          <w:sz w:val="22"/>
          <w:szCs w:val="22"/>
        </w:rPr>
        <w:t>traitement défavorable</w:t>
      </w:r>
      <w:r w:rsidRPr="00BF3905">
        <w:rPr>
          <w:rFonts w:asciiTheme="minorHAnsi" w:hAnsiTheme="minorHAnsi" w:cstheme="minorHAnsi"/>
          <w:sz w:val="22"/>
          <w:szCs w:val="22"/>
        </w:rPr>
        <w:t xml:space="preserve"> ou de conséquence négative contre la personne ayant porté une plainte de bonne foi ou participé à son analyse. </w:t>
      </w:r>
    </w:p>
    <w:p w14:paraId="1A358F64" w14:textId="77777777" w:rsidR="00D60180" w:rsidRPr="00BF3905" w:rsidRDefault="00D60180" w:rsidP="00BF3905">
      <w:pPr>
        <w:pStyle w:val="Default"/>
        <w:jc w:val="both"/>
        <w:rPr>
          <w:rFonts w:asciiTheme="minorHAnsi" w:hAnsiTheme="minorHAnsi" w:cstheme="minorHAnsi"/>
          <w:sz w:val="22"/>
          <w:szCs w:val="22"/>
        </w:rPr>
      </w:pPr>
    </w:p>
    <w:p w14:paraId="1A358F65" w14:textId="77777777" w:rsidR="00D60180" w:rsidRPr="00BF3905" w:rsidRDefault="00143793" w:rsidP="00BF3905">
      <w:pPr>
        <w:pStyle w:val="Titre2"/>
        <w:ind w:left="0"/>
        <w:rPr>
          <w:rFonts w:asciiTheme="minorHAnsi" w:hAnsiTheme="minorHAnsi" w:cstheme="minorHAnsi"/>
          <w:color w:val="0070C0"/>
          <w:spacing w:val="-2"/>
          <w:w w:val="115"/>
        </w:rPr>
      </w:pPr>
      <w:r w:rsidRPr="00BF3905">
        <w:rPr>
          <w:rFonts w:asciiTheme="minorHAnsi" w:hAnsiTheme="minorHAnsi" w:cstheme="minorHAnsi"/>
          <w:color w:val="0070C0"/>
          <w:spacing w:val="-2"/>
          <w:w w:val="115"/>
          <w:sz w:val="24"/>
          <w:szCs w:val="24"/>
        </w:rPr>
        <w:t>Ce qui ne constitue pas une plainte</w:t>
      </w:r>
      <w:r w:rsidRPr="00BF3905">
        <w:rPr>
          <w:rFonts w:asciiTheme="minorHAnsi" w:hAnsiTheme="minorHAnsi" w:cstheme="minorHAnsi"/>
          <w:color w:val="0070C0"/>
          <w:spacing w:val="-2"/>
          <w:w w:val="115"/>
        </w:rPr>
        <w:t> </w:t>
      </w:r>
    </w:p>
    <w:p w14:paraId="1A358F66" w14:textId="03D1D559" w:rsidR="00D60180" w:rsidRPr="00BF3905" w:rsidRDefault="00143793" w:rsidP="00BF3905">
      <w:pPr>
        <w:spacing w:after="0"/>
        <w:jc w:val="both"/>
        <w:rPr>
          <w:rFonts w:cstheme="minorHAnsi"/>
        </w:rPr>
      </w:pPr>
      <w:r w:rsidRPr="00BF3905">
        <w:rPr>
          <w:rFonts w:cstheme="minorHAnsi"/>
        </w:rPr>
        <w:t xml:space="preserve">Il importe de distinguer l’insatisfaction courante de la plainte officielle. La différence entre insatisfaction et plainte officielle : on peut préciser que les insatisfactions sont traitées sur le moment par les personnes en places, tandis que l’option d’une plainte officielle nécessite un recours </w:t>
      </w:r>
      <w:r w:rsidR="00BE64AE" w:rsidRPr="00BF3905">
        <w:rPr>
          <w:rFonts w:cstheme="minorHAnsi"/>
        </w:rPr>
        <w:t>écrit envoyé</w:t>
      </w:r>
      <w:r w:rsidRPr="00BF3905">
        <w:rPr>
          <w:rFonts w:cstheme="minorHAnsi"/>
        </w:rPr>
        <w:t xml:space="preserve"> directement aux personnes nommées sur le comité de traitement.</w:t>
      </w:r>
    </w:p>
    <w:p w14:paraId="767F4110" w14:textId="77777777" w:rsidR="00F646D3" w:rsidRDefault="00F646D3" w:rsidP="00BF3905">
      <w:pPr>
        <w:pStyle w:val="Titre2"/>
        <w:ind w:left="0"/>
        <w:rPr>
          <w:rFonts w:asciiTheme="minorHAnsi" w:hAnsiTheme="minorHAnsi" w:cstheme="minorHAnsi"/>
          <w:color w:val="0070C0"/>
          <w:spacing w:val="-2"/>
          <w:w w:val="115"/>
          <w:sz w:val="24"/>
          <w:szCs w:val="24"/>
        </w:rPr>
      </w:pPr>
    </w:p>
    <w:p w14:paraId="1A358F67" w14:textId="5956EAEC" w:rsidR="00D60180" w:rsidRPr="00BF3905" w:rsidRDefault="00143793" w:rsidP="00BF3905">
      <w:pPr>
        <w:pStyle w:val="Titre2"/>
        <w:ind w:left="0"/>
        <w:rPr>
          <w:rFonts w:asciiTheme="minorHAnsi" w:hAnsiTheme="minorHAnsi" w:cstheme="minorHAnsi"/>
        </w:rPr>
      </w:pPr>
      <w:r w:rsidRPr="00BF3905">
        <w:rPr>
          <w:rFonts w:asciiTheme="minorHAnsi" w:hAnsiTheme="minorHAnsi" w:cstheme="minorHAnsi"/>
          <w:color w:val="0070C0"/>
          <w:spacing w:val="-2"/>
          <w:w w:val="115"/>
          <w:sz w:val="24"/>
          <w:szCs w:val="24"/>
        </w:rPr>
        <w:t>Les plaintes reçues peuvent être compilées de manière afin</w:t>
      </w:r>
      <w:r w:rsidR="003B435A" w:rsidRPr="00BF3905">
        <w:rPr>
          <w:rFonts w:asciiTheme="minorHAnsi" w:hAnsiTheme="minorHAnsi" w:cstheme="minorHAnsi"/>
          <w:color w:val="0070C0"/>
          <w:spacing w:val="-2"/>
          <w:w w:val="115"/>
          <w:sz w:val="24"/>
          <w:szCs w:val="24"/>
        </w:rPr>
        <w:t> :</w:t>
      </w:r>
      <w:r w:rsidRPr="00BF3905">
        <w:rPr>
          <w:rFonts w:asciiTheme="minorHAnsi" w:hAnsiTheme="minorHAnsi" w:cstheme="minorHAnsi"/>
          <w:color w:val="0070C0"/>
          <w:spacing w:val="-2"/>
          <w:w w:val="115"/>
        </w:rPr>
        <w:t xml:space="preserve"> </w:t>
      </w:r>
    </w:p>
    <w:p w14:paraId="1A358F68" w14:textId="77777777" w:rsidR="00D60180" w:rsidRPr="00BF3905" w:rsidRDefault="00143793" w:rsidP="00BF3905">
      <w:pPr>
        <w:pStyle w:val="Paragraphedeliste"/>
        <w:numPr>
          <w:ilvl w:val="0"/>
          <w:numId w:val="1"/>
        </w:numPr>
        <w:spacing w:before="0" w:line="276" w:lineRule="auto"/>
        <w:rPr>
          <w:rFonts w:asciiTheme="minorHAnsi" w:hAnsiTheme="minorHAnsi" w:cstheme="minorHAnsi"/>
        </w:rPr>
      </w:pPr>
      <w:r w:rsidRPr="00BF3905">
        <w:rPr>
          <w:rFonts w:asciiTheme="minorHAnsi" w:hAnsiTheme="minorHAnsi" w:cstheme="minorHAnsi"/>
        </w:rPr>
        <w:t>D’identifier les problématiques récurrentes</w:t>
      </w:r>
    </w:p>
    <w:p w14:paraId="1A358F69" w14:textId="3B60A069" w:rsidR="00D60180" w:rsidRPr="00BF3905" w:rsidRDefault="003B435A" w:rsidP="00BF3905">
      <w:pPr>
        <w:pStyle w:val="Paragraphedeliste"/>
        <w:numPr>
          <w:ilvl w:val="0"/>
          <w:numId w:val="1"/>
        </w:numPr>
        <w:spacing w:before="0" w:line="276" w:lineRule="auto"/>
        <w:rPr>
          <w:rFonts w:asciiTheme="minorHAnsi" w:eastAsiaTheme="minorHAnsi" w:hAnsiTheme="minorHAnsi" w:cstheme="minorHAnsi"/>
          <w:lang w:val="fr-CA"/>
        </w:rPr>
      </w:pPr>
      <w:r w:rsidRPr="00BF3905">
        <w:rPr>
          <w:rFonts w:asciiTheme="minorHAnsi" w:hAnsiTheme="minorHAnsi" w:cstheme="minorHAnsi"/>
        </w:rPr>
        <w:t>D’o</w:t>
      </w:r>
      <w:r w:rsidR="00143793" w:rsidRPr="00BF3905">
        <w:rPr>
          <w:rFonts w:asciiTheme="minorHAnsi" w:hAnsiTheme="minorHAnsi" w:cstheme="minorHAnsi"/>
        </w:rPr>
        <w:t>ffrir un processus simple et accessible</w:t>
      </w:r>
    </w:p>
    <w:p w14:paraId="1A358F6A" w14:textId="13FE204D" w:rsidR="00D60180" w:rsidRPr="00BF3905" w:rsidRDefault="003B435A" w:rsidP="00BF3905">
      <w:pPr>
        <w:pStyle w:val="Paragraphedeliste"/>
        <w:numPr>
          <w:ilvl w:val="0"/>
          <w:numId w:val="1"/>
        </w:numPr>
        <w:spacing w:before="0" w:line="276" w:lineRule="auto"/>
        <w:rPr>
          <w:rFonts w:asciiTheme="minorHAnsi" w:eastAsiaTheme="minorHAnsi" w:hAnsiTheme="minorHAnsi" w:cstheme="minorHAnsi"/>
          <w:lang w:val="fr-CA"/>
        </w:rPr>
      </w:pPr>
      <w:r w:rsidRPr="00BF3905">
        <w:rPr>
          <w:rFonts w:asciiTheme="minorHAnsi" w:eastAsiaTheme="minorHAnsi" w:hAnsiTheme="minorHAnsi" w:cstheme="minorHAnsi"/>
          <w:lang w:val="fr-CA"/>
        </w:rPr>
        <w:t>De t</w:t>
      </w:r>
      <w:r w:rsidR="00143793" w:rsidRPr="00BF3905">
        <w:rPr>
          <w:rFonts w:asciiTheme="minorHAnsi" w:eastAsiaTheme="minorHAnsi" w:hAnsiTheme="minorHAnsi" w:cstheme="minorHAnsi"/>
          <w:lang w:val="fr-CA"/>
        </w:rPr>
        <w:t>raiter les plaintes de façon juste et confidentielle</w:t>
      </w:r>
    </w:p>
    <w:p w14:paraId="1A358F6B" w14:textId="77777777" w:rsidR="00D60180" w:rsidRPr="00BF3905" w:rsidRDefault="00143793" w:rsidP="00BF3905">
      <w:pPr>
        <w:pStyle w:val="Paragraphedeliste"/>
        <w:numPr>
          <w:ilvl w:val="0"/>
          <w:numId w:val="1"/>
        </w:numPr>
        <w:spacing w:before="0" w:line="276" w:lineRule="auto"/>
        <w:rPr>
          <w:rFonts w:asciiTheme="minorHAnsi" w:eastAsiaTheme="minorHAnsi" w:hAnsiTheme="minorHAnsi" w:cstheme="minorHAnsi"/>
          <w:lang w:val="fr-CA"/>
        </w:rPr>
      </w:pPr>
      <w:r w:rsidRPr="00BF3905">
        <w:rPr>
          <w:rFonts w:asciiTheme="minorHAnsi" w:hAnsiTheme="minorHAnsi" w:cstheme="minorHAnsi"/>
        </w:rPr>
        <w:t>D’améliorer les pratiques et services</w:t>
      </w:r>
    </w:p>
    <w:p w14:paraId="1A358F6C" w14:textId="77777777" w:rsidR="00D60180" w:rsidRPr="00BF3905" w:rsidRDefault="00143793" w:rsidP="00BF3905">
      <w:pPr>
        <w:pStyle w:val="Paragraphedeliste"/>
        <w:numPr>
          <w:ilvl w:val="0"/>
          <w:numId w:val="1"/>
        </w:numPr>
        <w:spacing w:before="0" w:line="276" w:lineRule="auto"/>
        <w:rPr>
          <w:rFonts w:asciiTheme="minorHAnsi" w:eastAsiaTheme="minorHAnsi" w:hAnsiTheme="minorHAnsi" w:cstheme="minorHAnsi"/>
          <w:lang w:val="fr-CA"/>
        </w:rPr>
      </w:pPr>
      <w:r w:rsidRPr="00BF3905">
        <w:rPr>
          <w:rFonts w:asciiTheme="minorHAnsi" w:hAnsiTheme="minorHAnsi" w:cstheme="minorHAnsi"/>
        </w:rPr>
        <w:t>De prévenir la répétition de certaines situations</w:t>
      </w:r>
    </w:p>
    <w:p w14:paraId="1A358F6D" w14:textId="77777777" w:rsidR="00D60180" w:rsidRPr="00BF3905" w:rsidRDefault="00D60180" w:rsidP="00BF3905">
      <w:pPr>
        <w:pStyle w:val="Titre2"/>
        <w:rPr>
          <w:rFonts w:asciiTheme="minorHAnsi" w:eastAsia="SimSun-ExtB" w:hAnsiTheme="minorHAnsi" w:cstheme="minorHAnsi"/>
          <w:bCs w:val="0"/>
          <w:color w:val="4472C4" w:themeColor="accent1"/>
          <w:u w:val="none"/>
        </w:rPr>
      </w:pPr>
    </w:p>
    <w:p w14:paraId="1A358F6E" w14:textId="77777777" w:rsidR="00D60180" w:rsidRPr="00BF3905" w:rsidRDefault="00143793" w:rsidP="00BF3905">
      <w:pPr>
        <w:pStyle w:val="Titre2"/>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Qui peut déposer une plainte ?</w:t>
      </w:r>
    </w:p>
    <w:p w14:paraId="42FBC86E" w14:textId="77777777" w:rsidR="00BF3905" w:rsidRDefault="00143793" w:rsidP="00BF3905">
      <w:pPr>
        <w:spacing w:after="0" w:line="240" w:lineRule="auto"/>
        <w:rPr>
          <w:rFonts w:eastAsia="SimSun-ExtB" w:cstheme="minorHAnsi"/>
          <w:color w:val="4472C4" w:themeColor="accent1"/>
          <w:lang w:val="fr-FR"/>
        </w:rPr>
      </w:pPr>
      <w:r w:rsidRPr="00BF3905">
        <w:rPr>
          <w:rFonts w:cstheme="minorHAnsi"/>
        </w:rPr>
        <w:t>Toute personne qui se sent lésée ou insatisfaite d’un service, d’une activité ou d’une situation liée au Carrefour d’Entraide Lachine</w:t>
      </w:r>
      <w:r w:rsidRPr="00BF3905">
        <w:rPr>
          <w:rFonts w:eastAsia="SimSun-ExtB" w:cstheme="minorHAnsi"/>
          <w:color w:val="4472C4" w:themeColor="accent1"/>
          <w:lang w:val="fr-FR"/>
        </w:rPr>
        <w:t>.</w:t>
      </w:r>
    </w:p>
    <w:p w14:paraId="05A8168F" w14:textId="77777777" w:rsidR="00BF3905" w:rsidRPr="00BF3905" w:rsidRDefault="00BF3905" w:rsidP="00BF3905">
      <w:pPr>
        <w:spacing w:after="0" w:line="240" w:lineRule="auto"/>
        <w:rPr>
          <w:rFonts w:eastAsia="SimSun-ExtB" w:cstheme="minorHAnsi"/>
          <w:color w:val="4472C4" w:themeColor="accent1"/>
          <w:lang w:val="fr-FR"/>
        </w:rPr>
      </w:pPr>
    </w:p>
    <w:p w14:paraId="6247BD81" w14:textId="3458853A" w:rsidR="00623B80" w:rsidRPr="00BF3905" w:rsidRDefault="00143793" w:rsidP="00BF3905">
      <w:pPr>
        <w:spacing w:after="0" w:line="240" w:lineRule="auto"/>
        <w:rPr>
          <w:rFonts w:eastAsia="SimSun-ExtB" w:cstheme="minorHAnsi"/>
          <w:color w:val="4472C4" w:themeColor="accent1"/>
          <w:lang w:val="fr-FR"/>
        </w:rPr>
      </w:pPr>
      <w:r w:rsidRPr="00BF3905">
        <w:rPr>
          <w:rFonts w:eastAsia="Trebuchet MS" w:cstheme="minorHAnsi"/>
          <w:b/>
          <w:bCs/>
          <w:color w:val="0070C0"/>
          <w:spacing w:val="-2"/>
          <w:w w:val="115"/>
          <w:sz w:val="24"/>
          <w:szCs w:val="24"/>
          <w:u w:val="single" w:color="000000"/>
          <w:lang w:val="fr-FR"/>
        </w:rPr>
        <w:t>Exemples de motifs de plainte</w:t>
      </w:r>
      <w:r w:rsidRPr="00BF3905">
        <w:rPr>
          <w:rFonts w:eastAsia="SimSun-ExtB" w:cstheme="minorHAnsi"/>
          <w:color w:val="4472C4" w:themeColor="accent1"/>
          <w:lang w:val="fr-FR"/>
        </w:rPr>
        <w:t xml:space="preserve"> </w:t>
      </w:r>
    </w:p>
    <w:p w14:paraId="1A358F71" w14:textId="77777777" w:rsidR="00D60180" w:rsidRPr="00BF3905" w:rsidRDefault="00143793" w:rsidP="00BF3905">
      <w:pPr>
        <w:pStyle w:val="Paragraphedeliste"/>
        <w:numPr>
          <w:ilvl w:val="0"/>
          <w:numId w:val="2"/>
        </w:numPr>
        <w:spacing w:before="0" w:line="276" w:lineRule="auto"/>
        <w:rPr>
          <w:rFonts w:asciiTheme="minorHAnsi" w:eastAsiaTheme="minorHAnsi" w:hAnsiTheme="minorHAnsi" w:cstheme="minorHAnsi"/>
          <w:lang w:val="fr-CA"/>
        </w:rPr>
      </w:pPr>
      <w:r w:rsidRPr="00BF3905">
        <w:rPr>
          <w:rFonts w:asciiTheme="minorHAnsi" w:hAnsiTheme="minorHAnsi" w:cstheme="minorHAnsi"/>
        </w:rPr>
        <w:t>Non-respect d’une politique ou d’une procédure</w:t>
      </w:r>
    </w:p>
    <w:p w14:paraId="1A358F72" w14:textId="77777777" w:rsidR="00D60180" w:rsidRPr="00BF3905" w:rsidRDefault="00143793" w:rsidP="00BF3905">
      <w:pPr>
        <w:pStyle w:val="Paragraphedeliste"/>
        <w:numPr>
          <w:ilvl w:val="0"/>
          <w:numId w:val="2"/>
        </w:numPr>
        <w:spacing w:before="0" w:line="276" w:lineRule="auto"/>
        <w:rPr>
          <w:rFonts w:asciiTheme="minorHAnsi" w:eastAsiaTheme="minorHAnsi" w:hAnsiTheme="minorHAnsi" w:cstheme="minorHAnsi"/>
          <w:lang w:val="fr-CA"/>
        </w:rPr>
      </w:pPr>
      <w:r w:rsidRPr="00BF3905">
        <w:rPr>
          <w:rFonts w:asciiTheme="minorHAnsi" w:eastAsiaTheme="minorHAnsi" w:hAnsiTheme="minorHAnsi" w:cstheme="minorHAnsi"/>
          <w:lang w:val="fr-CA"/>
        </w:rPr>
        <w:t>Manque d’accès à l’information ou aux services</w:t>
      </w:r>
    </w:p>
    <w:p w14:paraId="1A358F73" w14:textId="77777777" w:rsidR="00D60180" w:rsidRPr="00BF3905" w:rsidRDefault="00143793" w:rsidP="00BF3905">
      <w:pPr>
        <w:pStyle w:val="Paragraphedeliste"/>
        <w:numPr>
          <w:ilvl w:val="0"/>
          <w:numId w:val="2"/>
        </w:numPr>
        <w:spacing w:before="0" w:line="276" w:lineRule="auto"/>
        <w:rPr>
          <w:rFonts w:asciiTheme="minorHAnsi" w:eastAsiaTheme="minorHAnsi" w:hAnsiTheme="minorHAnsi" w:cstheme="minorHAnsi"/>
          <w:lang w:val="fr-CA"/>
        </w:rPr>
      </w:pPr>
      <w:r w:rsidRPr="00BF3905">
        <w:rPr>
          <w:rFonts w:asciiTheme="minorHAnsi" w:hAnsiTheme="minorHAnsi" w:cstheme="minorHAnsi"/>
        </w:rPr>
        <w:t>Comportement irrespectueux ou inéquitable</w:t>
      </w:r>
    </w:p>
    <w:p w14:paraId="1A358F74" w14:textId="77777777" w:rsidR="00D60180" w:rsidRPr="00BF3905" w:rsidRDefault="00143793" w:rsidP="00BF3905">
      <w:pPr>
        <w:pStyle w:val="Paragraphedeliste"/>
        <w:numPr>
          <w:ilvl w:val="0"/>
          <w:numId w:val="2"/>
        </w:numPr>
        <w:spacing w:before="0" w:line="276" w:lineRule="auto"/>
        <w:rPr>
          <w:rFonts w:asciiTheme="minorHAnsi" w:eastAsiaTheme="minorHAnsi" w:hAnsiTheme="minorHAnsi" w:cstheme="minorHAnsi"/>
          <w:lang w:val="fr-CA"/>
        </w:rPr>
      </w:pPr>
      <w:r w:rsidRPr="00BF3905">
        <w:rPr>
          <w:rFonts w:asciiTheme="minorHAnsi" w:hAnsiTheme="minorHAnsi" w:cstheme="minorHAnsi"/>
        </w:rPr>
        <w:t>Conflit d’intérêts</w:t>
      </w:r>
    </w:p>
    <w:p w14:paraId="75A12D72" w14:textId="77777777" w:rsidR="00623B80" w:rsidRPr="00BF3905" w:rsidRDefault="00623B80" w:rsidP="00BF3905">
      <w:pPr>
        <w:pStyle w:val="Titre2"/>
        <w:spacing w:line="253" w:lineRule="exact"/>
        <w:rPr>
          <w:rFonts w:asciiTheme="minorHAnsi" w:hAnsiTheme="minorHAnsi" w:cstheme="minorHAnsi"/>
          <w:color w:val="0070C0"/>
          <w:spacing w:val="-2"/>
          <w:w w:val="115"/>
        </w:rPr>
      </w:pPr>
    </w:p>
    <w:p w14:paraId="6621F4FA" w14:textId="77777777" w:rsidR="003B435A" w:rsidRPr="00BF3905" w:rsidRDefault="003B435A" w:rsidP="00BF3905">
      <w:pPr>
        <w:spacing w:after="0" w:line="240" w:lineRule="auto"/>
        <w:rPr>
          <w:rFonts w:eastAsia="Trebuchet MS" w:cstheme="minorHAnsi"/>
          <w:b/>
          <w:bCs/>
          <w:color w:val="0070C0"/>
          <w:spacing w:val="-2"/>
          <w:w w:val="115"/>
          <w:sz w:val="24"/>
          <w:szCs w:val="24"/>
          <w:u w:val="single" w:color="000000"/>
          <w:lang w:val="fr-FR"/>
        </w:rPr>
      </w:pPr>
      <w:r w:rsidRPr="00BF3905">
        <w:rPr>
          <w:rFonts w:cstheme="minorHAnsi"/>
          <w:color w:val="0070C0"/>
          <w:spacing w:val="-2"/>
          <w:w w:val="115"/>
          <w:sz w:val="24"/>
          <w:szCs w:val="24"/>
        </w:rPr>
        <w:br w:type="page"/>
      </w:r>
    </w:p>
    <w:p w14:paraId="1A358F77" w14:textId="47320CCD" w:rsidR="00D60180" w:rsidRPr="00BF3905" w:rsidRDefault="00143793" w:rsidP="00BF3905">
      <w:pPr>
        <w:pStyle w:val="Titre2"/>
        <w:spacing w:line="253" w:lineRule="exact"/>
        <w:rPr>
          <w:rFonts w:asciiTheme="minorHAnsi" w:eastAsiaTheme="minorHAnsi" w:hAnsiTheme="minorHAnsi" w:cstheme="minorHAnsi"/>
          <w:b w:val="0"/>
          <w:bCs w:val="0"/>
          <w:u w:val="none"/>
          <w:lang w:val="fr-CA"/>
        </w:rPr>
      </w:pPr>
      <w:r w:rsidRPr="00BF3905">
        <w:rPr>
          <w:rFonts w:asciiTheme="minorHAnsi" w:hAnsiTheme="minorHAnsi" w:cstheme="minorHAnsi"/>
          <w:color w:val="0070C0"/>
          <w:spacing w:val="-2"/>
          <w:w w:val="115"/>
          <w:sz w:val="24"/>
          <w:szCs w:val="24"/>
        </w:rPr>
        <w:lastRenderedPageBreak/>
        <w:t>Dépôt de la plainte :</w:t>
      </w:r>
      <w:r w:rsidRPr="00BF3905">
        <w:rPr>
          <w:rFonts w:asciiTheme="minorHAnsi" w:hAnsiTheme="minorHAnsi" w:cstheme="minorHAnsi"/>
          <w:spacing w:val="-2"/>
          <w:w w:val="115"/>
          <w:u w:val="none"/>
        </w:rPr>
        <w:t xml:space="preserve">   </w:t>
      </w:r>
      <w:r w:rsidR="003B435A" w:rsidRPr="00BF3905">
        <w:rPr>
          <w:rFonts w:asciiTheme="minorHAnsi" w:hAnsiTheme="minorHAnsi" w:cstheme="minorHAnsi"/>
          <w:spacing w:val="-2"/>
          <w:w w:val="115"/>
          <w:u w:val="none"/>
        </w:rPr>
        <w:br/>
      </w:r>
      <w:r w:rsidRPr="00BF3905">
        <w:rPr>
          <w:rFonts w:asciiTheme="minorHAnsi" w:eastAsiaTheme="minorHAnsi" w:hAnsiTheme="minorHAnsi" w:cstheme="minorHAnsi"/>
          <w:b w:val="0"/>
          <w:bCs w:val="0"/>
          <w:u w:val="none"/>
          <w:lang w:val="fr-CA"/>
        </w:rPr>
        <w:t>Toute personne souhaitant formuler une plainte peut le faire :</w:t>
      </w:r>
    </w:p>
    <w:p w14:paraId="1A358F78" w14:textId="77777777"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En remplissant le formulaire officiel de plainte, elle peut le faire avec l’aide d’un membre du personnel au besoin</w:t>
      </w:r>
    </w:p>
    <w:p w14:paraId="1A358F79" w14:textId="77777777"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Le formulaire est disponible en version papier au bureau du secrétariat, dans les présentoirs à la vue des gens et également sur le site internet à l’adresse : www.carrefourdentraide.org</w:t>
      </w:r>
    </w:p>
    <w:p w14:paraId="1A358F7A" w14:textId="77777777"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Une fois le formulaire dûment complété, il doit être remis à la direction générale ou au secrétariat</w:t>
      </w:r>
    </w:p>
    <w:p w14:paraId="1A358F7B" w14:textId="77777777"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Si la plainte vise directement la direction générale, elle doit être adressée au Vice-Président du conseil d’administration et déposée au secrétariat sous-pli cacheté.</w:t>
      </w:r>
    </w:p>
    <w:p w14:paraId="1A358F7C" w14:textId="77777777" w:rsidR="00D60180" w:rsidRPr="00BF3905" w:rsidRDefault="00D60180" w:rsidP="00BF3905">
      <w:pPr>
        <w:pStyle w:val="Paragraphedeliste"/>
        <w:spacing w:before="0"/>
        <w:ind w:left="720" w:firstLine="0"/>
        <w:jc w:val="both"/>
        <w:rPr>
          <w:rFonts w:asciiTheme="minorHAnsi" w:hAnsiTheme="minorHAnsi" w:cstheme="minorHAnsi"/>
        </w:rPr>
      </w:pPr>
    </w:p>
    <w:p w14:paraId="1A358F7D" w14:textId="77777777" w:rsidR="00D60180" w:rsidRPr="00BF3905" w:rsidRDefault="00143793" w:rsidP="00BF3905">
      <w:pPr>
        <w:pStyle w:val="Titre2"/>
        <w:spacing w:line="253" w:lineRule="exact"/>
        <w:ind w:left="0"/>
        <w:rPr>
          <w:rFonts w:asciiTheme="minorHAnsi" w:hAnsiTheme="minorHAnsi" w:cstheme="minorHAnsi"/>
          <w:sz w:val="24"/>
          <w:szCs w:val="24"/>
        </w:rPr>
      </w:pPr>
      <w:r w:rsidRPr="00BF3905">
        <w:rPr>
          <w:rFonts w:asciiTheme="minorHAnsi" w:hAnsiTheme="minorHAnsi" w:cstheme="minorHAnsi"/>
          <w:color w:val="0070C0"/>
          <w:spacing w:val="-2"/>
          <w:w w:val="115"/>
          <w:sz w:val="24"/>
          <w:szCs w:val="24"/>
        </w:rPr>
        <w:t>Les plaintes doivent contenir</w:t>
      </w:r>
      <w:r w:rsidRPr="00BF3905">
        <w:rPr>
          <w:rFonts w:asciiTheme="minorHAnsi" w:hAnsiTheme="minorHAnsi" w:cstheme="minorHAnsi"/>
          <w:sz w:val="24"/>
          <w:szCs w:val="24"/>
          <w:u w:val="none"/>
        </w:rPr>
        <w:t> </w:t>
      </w:r>
    </w:p>
    <w:p w14:paraId="1A358F7F" w14:textId="32D866CD"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Le nom et les coordonnées de la personne plaignante</w:t>
      </w:r>
      <w:r w:rsidR="00EC2891" w:rsidRPr="00BF3905">
        <w:rPr>
          <w:rFonts w:asciiTheme="minorHAnsi" w:hAnsiTheme="minorHAnsi" w:cstheme="minorHAnsi"/>
        </w:rPr>
        <w:t> :</w:t>
      </w:r>
    </w:p>
    <w:p w14:paraId="1A358F80" w14:textId="77777777"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La description détaillée des faits ;</w:t>
      </w:r>
    </w:p>
    <w:p w14:paraId="1A358F81" w14:textId="77777777"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La date de l’événement ;</w:t>
      </w:r>
    </w:p>
    <w:p w14:paraId="1A358F82" w14:textId="39109E56"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Toute information pertinente permettant l’analyse de la situatio</w:t>
      </w:r>
      <w:r w:rsidR="00EC2891" w:rsidRPr="00BF3905">
        <w:rPr>
          <w:rFonts w:asciiTheme="minorHAnsi" w:hAnsiTheme="minorHAnsi" w:cstheme="minorHAnsi"/>
        </w:rPr>
        <w:t>n ;</w:t>
      </w:r>
    </w:p>
    <w:p w14:paraId="1A358F83" w14:textId="4D97137F" w:rsidR="00D60180" w:rsidRPr="00BF3905" w:rsidRDefault="00143793" w:rsidP="00BF3905">
      <w:pPr>
        <w:pStyle w:val="Paragraphedeliste"/>
        <w:numPr>
          <w:ilvl w:val="0"/>
          <w:numId w:val="3"/>
        </w:numPr>
        <w:spacing w:before="0"/>
        <w:jc w:val="both"/>
        <w:rPr>
          <w:rFonts w:asciiTheme="minorHAnsi" w:hAnsiTheme="minorHAnsi" w:cstheme="minorHAnsi"/>
        </w:rPr>
      </w:pPr>
      <w:r w:rsidRPr="00BF3905">
        <w:rPr>
          <w:rFonts w:asciiTheme="minorHAnsi" w:hAnsiTheme="minorHAnsi" w:cstheme="minorHAnsi"/>
        </w:rPr>
        <w:t xml:space="preserve">Le nom de la personne </w:t>
      </w:r>
      <w:r w:rsidR="0090052A" w:rsidRPr="00BF3905">
        <w:rPr>
          <w:rFonts w:asciiTheme="minorHAnsi" w:hAnsiTheme="minorHAnsi" w:cstheme="minorHAnsi"/>
        </w:rPr>
        <w:t>vers qui la plainte est dirigé</w:t>
      </w:r>
      <w:r w:rsidR="00EC2891" w:rsidRPr="00BF3905">
        <w:rPr>
          <w:rFonts w:asciiTheme="minorHAnsi" w:hAnsiTheme="minorHAnsi" w:cstheme="minorHAnsi"/>
        </w:rPr>
        <w:t>e.</w:t>
      </w:r>
    </w:p>
    <w:p w14:paraId="1A358F84" w14:textId="77777777" w:rsidR="00D60180" w:rsidRPr="00BF3905" w:rsidRDefault="00D60180" w:rsidP="00BF3905">
      <w:pPr>
        <w:pStyle w:val="Titre2"/>
        <w:rPr>
          <w:rFonts w:asciiTheme="minorHAnsi" w:hAnsiTheme="minorHAnsi" w:cstheme="minorHAnsi"/>
          <w:w w:val="115"/>
        </w:rPr>
      </w:pPr>
    </w:p>
    <w:p w14:paraId="1A358F85" w14:textId="77777777" w:rsidR="00D60180" w:rsidRPr="00BF3905" w:rsidRDefault="00143793" w:rsidP="00BF3905">
      <w:pPr>
        <w:pStyle w:val="Titre2"/>
        <w:spacing w:line="253" w:lineRule="exact"/>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Traitement de la plainte</w:t>
      </w:r>
    </w:p>
    <w:p w14:paraId="1A358F86" w14:textId="77777777" w:rsidR="00D60180" w:rsidRPr="00BF3905" w:rsidRDefault="00143793" w:rsidP="00BF3905">
      <w:pPr>
        <w:spacing w:after="0" w:line="240" w:lineRule="auto"/>
        <w:rPr>
          <w:rFonts w:cstheme="minorHAnsi"/>
        </w:rPr>
      </w:pPr>
      <w:r w:rsidRPr="00BF3905">
        <w:rPr>
          <w:rFonts w:cstheme="minorHAnsi"/>
        </w:rPr>
        <w:t>Un accusé de réception sera transmis à la personne plaignante dans un délai maximal de cinq (5) jours ouvrables suivant la réception de la plainte.</w:t>
      </w:r>
    </w:p>
    <w:p w14:paraId="1A358F87" w14:textId="77777777" w:rsidR="00D60180" w:rsidRDefault="00143793" w:rsidP="00BF3905">
      <w:pPr>
        <w:spacing w:after="0" w:line="240" w:lineRule="auto"/>
        <w:rPr>
          <w:rFonts w:cstheme="minorHAnsi"/>
        </w:rPr>
      </w:pPr>
      <w:r w:rsidRPr="00BF3905">
        <w:rPr>
          <w:rFonts w:cstheme="minorHAnsi"/>
        </w:rPr>
        <w:t>Une réponse écrite sera fournie à la personne plaignante dans un délai maximal de vingt (20) jours ouvrables suivant l’accusé de réception.</w:t>
      </w:r>
    </w:p>
    <w:p w14:paraId="7C46F741" w14:textId="77777777" w:rsidR="00BF3905" w:rsidRPr="00BF3905" w:rsidRDefault="00BF3905" w:rsidP="00BF3905">
      <w:pPr>
        <w:spacing w:after="0" w:line="240" w:lineRule="auto"/>
        <w:rPr>
          <w:rFonts w:cstheme="minorHAnsi"/>
        </w:rPr>
      </w:pPr>
    </w:p>
    <w:p w14:paraId="79554BBF" w14:textId="77777777" w:rsidR="00705DBC" w:rsidRPr="00BF3905" w:rsidRDefault="00143793" w:rsidP="00BF3905">
      <w:pPr>
        <w:pStyle w:val="Titre2"/>
        <w:spacing w:line="253" w:lineRule="exact"/>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 xml:space="preserve">Conflit d’intérêts </w:t>
      </w:r>
    </w:p>
    <w:p w14:paraId="1A358F89" w14:textId="15DDCEDA" w:rsidR="00D60180" w:rsidRDefault="00143793" w:rsidP="00BF3905">
      <w:pPr>
        <w:spacing w:after="0" w:line="240" w:lineRule="auto"/>
        <w:rPr>
          <w:rFonts w:cstheme="minorHAnsi"/>
        </w:rPr>
      </w:pPr>
      <w:r w:rsidRPr="00BF3905">
        <w:rPr>
          <w:rFonts w:cstheme="minorHAnsi"/>
        </w:rPr>
        <w:t>Toute personne visée par une plainte, ou ayant un lien personnel ou professionnel susceptible de compromettre son impartialité, doit se retirer du traitement de la plainte.</w:t>
      </w:r>
    </w:p>
    <w:p w14:paraId="14B20E8A" w14:textId="77777777" w:rsidR="00BF3905" w:rsidRPr="00BF3905" w:rsidRDefault="00BF3905" w:rsidP="00BF3905">
      <w:pPr>
        <w:spacing w:after="0" w:line="240" w:lineRule="auto"/>
        <w:rPr>
          <w:rFonts w:cstheme="minorHAnsi"/>
        </w:rPr>
      </w:pPr>
    </w:p>
    <w:p w14:paraId="1A358F8A" w14:textId="77777777" w:rsidR="00D60180" w:rsidRPr="00BF3905" w:rsidRDefault="00143793" w:rsidP="00BF3905">
      <w:pPr>
        <w:pStyle w:val="Titre2"/>
        <w:spacing w:line="253" w:lineRule="exact"/>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Étapes du traitement d’une plainte</w:t>
      </w:r>
    </w:p>
    <w:p w14:paraId="1A358F8C" w14:textId="37255164" w:rsidR="00D60180" w:rsidRPr="00BF3905" w:rsidRDefault="00143793" w:rsidP="00BF3905">
      <w:pPr>
        <w:pStyle w:val="Paragraphedeliste"/>
        <w:spacing w:before="0"/>
        <w:ind w:left="0" w:firstLine="0"/>
        <w:jc w:val="both"/>
        <w:rPr>
          <w:rFonts w:asciiTheme="minorHAnsi" w:hAnsiTheme="minorHAnsi" w:cstheme="minorHAnsi"/>
        </w:rPr>
      </w:pPr>
      <w:r w:rsidRPr="00BF3905">
        <w:rPr>
          <w:rFonts w:asciiTheme="minorHAnsi" w:hAnsiTheme="minorHAnsi" w:cstheme="minorHAnsi"/>
          <w:b/>
          <w:bCs/>
        </w:rPr>
        <w:t>1</w:t>
      </w:r>
      <w:r w:rsidRPr="00BF3905">
        <w:rPr>
          <w:rFonts w:asciiTheme="minorHAnsi" w:hAnsiTheme="minorHAnsi" w:cstheme="minorHAnsi"/>
          <w:b/>
          <w:bCs/>
          <w:vertAlign w:val="superscript"/>
        </w:rPr>
        <w:t xml:space="preserve"> </w:t>
      </w:r>
      <w:r w:rsidRPr="00BF3905">
        <w:rPr>
          <w:rFonts w:asciiTheme="minorHAnsi" w:eastAsia="Trebuchet MS" w:hAnsiTheme="minorHAnsi" w:cstheme="minorHAnsi"/>
          <w:b/>
          <w:bCs/>
          <w:w w:val="115"/>
          <w:u w:val="single" w:color="000000"/>
        </w:rPr>
        <w:t>– Réception</w:t>
      </w:r>
      <w:r w:rsidRPr="00BF3905">
        <w:rPr>
          <w:rFonts w:asciiTheme="minorHAnsi" w:hAnsiTheme="minorHAnsi" w:cstheme="minorHAnsi"/>
        </w:rPr>
        <w:t xml:space="preserve"> </w:t>
      </w:r>
    </w:p>
    <w:p w14:paraId="1A358F8D" w14:textId="62B8FB6A"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 xml:space="preserve">Réception de la plainte </w:t>
      </w:r>
      <w:r w:rsidR="00E00891" w:rsidRPr="00BF3905">
        <w:rPr>
          <w:rFonts w:asciiTheme="minorHAnsi" w:hAnsiTheme="minorHAnsi" w:cstheme="minorHAnsi"/>
        </w:rPr>
        <w:t xml:space="preserve">par la </w:t>
      </w:r>
      <w:r w:rsidRPr="00BF3905">
        <w:rPr>
          <w:rFonts w:asciiTheme="minorHAnsi" w:hAnsiTheme="minorHAnsi" w:cstheme="minorHAnsi"/>
        </w:rPr>
        <w:t>secrétaire</w:t>
      </w:r>
      <w:r w:rsidR="00FD7369" w:rsidRPr="00BF3905">
        <w:rPr>
          <w:rFonts w:asciiTheme="minorHAnsi" w:hAnsiTheme="minorHAnsi" w:cstheme="minorHAnsi"/>
        </w:rPr>
        <w:t>,</w:t>
      </w:r>
      <w:r w:rsidR="006279E3" w:rsidRPr="00BF3905">
        <w:rPr>
          <w:rFonts w:asciiTheme="minorHAnsi" w:hAnsiTheme="minorHAnsi" w:cstheme="minorHAnsi"/>
        </w:rPr>
        <w:t xml:space="preserve"> qui l</w:t>
      </w:r>
      <w:r w:rsidR="00F4736B" w:rsidRPr="00BF3905">
        <w:rPr>
          <w:rFonts w:asciiTheme="minorHAnsi" w:hAnsiTheme="minorHAnsi" w:cstheme="minorHAnsi"/>
        </w:rPr>
        <w:t xml:space="preserve">à remettra soit à la direction </w:t>
      </w:r>
      <w:r w:rsidR="00F52BB0" w:rsidRPr="00BF3905">
        <w:rPr>
          <w:rFonts w:asciiTheme="minorHAnsi" w:hAnsiTheme="minorHAnsi" w:cstheme="minorHAnsi"/>
        </w:rPr>
        <w:t>(</w:t>
      </w:r>
      <w:r w:rsidR="00B11AE3" w:rsidRPr="00BF3905">
        <w:rPr>
          <w:rFonts w:asciiTheme="minorHAnsi" w:hAnsiTheme="minorHAnsi" w:cstheme="minorHAnsi"/>
        </w:rPr>
        <w:t>ou</w:t>
      </w:r>
      <w:r w:rsidR="00F4736B" w:rsidRPr="00BF3905">
        <w:rPr>
          <w:rFonts w:asciiTheme="minorHAnsi" w:hAnsiTheme="minorHAnsi" w:cstheme="minorHAnsi"/>
        </w:rPr>
        <w:t xml:space="preserve"> </w:t>
      </w:r>
      <w:r w:rsidR="00B11AE3" w:rsidRPr="00BF3905">
        <w:rPr>
          <w:rFonts w:asciiTheme="minorHAnsi" w:hAnsiTheme="minorHAnsi" w:cstheme="minorHAnsi"/>
        </w:rPr>
        <w:t>si la plainte est envers la direction</w:t>
      </w:r>
      <w:r w:rsidR="00F52BB0" w:rsidRPr="00BF3905">
        <w:rPr>
          <w:rFonts w:asciiTheme="minorHAnsi" w:hAnsiTheme="minorHAnsi" w:cstheme="minorHAnsi"/>
        </w:rPr>
        <w:t>)</w:t>
      </w:r>
      <w:r w:rsidR="00B11AE3" w:rsidRPr="00BF3905">
        <w:rPr>
          <w:rFonts w:asciiTheme="minorHAnsi" w:hAnsiTheme="minorHAnsi" w:cstheme="minorHAnsi"/>
        </w:rPr>
        <w:t xml:space="preserve"> au </w:t>
      </w:r>
      <w:r w:rsidR="00D35590" w:rsidRPr="00BF3905">
        <w:rPr>
          <w:rFonts w:asciiTheme="minorHAnsi" w:hAnsiTheme="minorHAnsi" w:cstheme="minorHAnsi"/>
        </w:rPr>
        <w:t>Vice-Président du Conseil d’administration ;</w:t>
      </w:r>
    </w:p>
    <w:p w14:paraId="1A358F8E" w14:textId="31683C52"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 xml:space="preserve">La </w:t>
      </w:r>
      <w:r w:rsidR="00D210A3" w:rsidRPr="00BF3905">
        <w:rPr>
          <w:rFonts w:asciiTheme="minorHAnsi" w:hAnsiTheme="minorHAnsi" w:cstheme="minorHAnsi"/>
        </w:rPr>
        <w:t xml:space="preserve">direction </w:t>
      </w:r>
      <w:r w:rsidR="00FD7369" w:rsidRPr="00BF3905">
        <w:rPr>
          <w:rFonts w:asciiTheme="minorHAnsi" w:hAnsiTheme="minorHAnsi" w:cstheme="minorHAnsi"/>
        </w:rPr>
        <w:t xml:space="preserve">doit </w:t>
      </w:r>
      <w:r w:rsidRPr="00BF3905">
        <w:rPr>
          <w:rFonts w:asciiTheme="minorHAnsi" w:hAnsiTheme="minorHAnsi" w:cstheme="minorHAnsi"/>
        </w:rPr>
        <w:t>confirme</w:t>
      </w:r>
      <w:r w:rsidR="00FD7369" w:rsidRPr="00BF3905">
        <w:rPr>
          <w:rFonts w:asciiTheme="minorHAnsi" w:hAnsiTheme="minorHAnsi" w:cstheme="minorHAnsi"/>
        </w:rPr>
        <w:t>r</w:t>
      </w:r>
      <w:r w:rsidRPr="00BF3905">
        <w:rPr>
          <w:rFonts w:asciiTheme="minorHAnsi" w:hAnsiTheme="minorHAnsi" w:cstheme="minorHAnsi"/>
        </w:rPr>
        <w:t xml:space="preserve"> sa réception au plaignant</w:t>
      </w:r>
      <w:r w:rsidR="009B7B3B" w:rsidRPr="00BF3905">
        <w:rPr>
          <w:rFonts w:asciiTheme="minorHAnsi" w:hAnsiTheme="minorHAnsi" w:cstheme="minorHAnsi"/>
        </w:rPr>
        <w:t>. Et</w:t>
      </w:r>
      <w:r w:rsidR="00FD7369" w:rsidRPr="00BF3905">
        <w:rPr>
          <w:rFonts w:asciiTheme="minorHAnsi" w:hAnsiTheme="minorHAnsi" w:cstheme="minorHAnsi"/>
        </w:rPr>
        <w:t xml:space="preserve"> devra </w:t>
      </w:r>
      <w:r w:rsidR="009B7B3B" w:rsidRPr="00BF3905">
        <w:rPr>
          <w:rFonts w:asciiTheme="minorHAnsi" w:hAnsiTheme="minorHAnsi" w:cstheme="minorHAnsi"/>
        </w:rPr>
        <w:t>émet</w:t>
      </w:r>
      <w:r w:rsidR="005C74E5" w:rsidRPr="00BF3905">
        <w:rPr>
          <w:rFonts w:asciiTheme="minorHAnsi" w:hAnsiTheme="minorHAnsi" w:cstheme="minorHAnsi"/>
        </w:rPr>
        <w:t>tre</w:t>
      </w:r>
      <w:r w:rsidR="009B7B3B" w:rsidRPr="00BF3905">
        <w:rPr>
          <w:rFonts w:asciiTheme="minorHAnsi" w:hAnsiTheme="minorHAnsi" w:cstheme="minorHAnsi"/>
        </w:rPr>
        <w:t xml:space="preserve"> </w:t>
      </w:r>
      <w:r w:rsidR="005D78FF" w:rsidRPr="00BF3905">
        <w:rPr>
          <w:rFonts w:asciiTheme="minorHAnsi" w:hAnsiTheme="minorHAnsi" w:cstheme="minorHAnsi"/>
        </w:rPr>
        <w:t>u</w:t>
      </w:r>
      <w:r w:rsidR="009B7B3B" w:rsidRPr="00BF3905">
        <w:rPr>
          <w:rFonts w:asciiTheme="minorHAnsi" w:hAnsiTheme="minorHAnsi" w:cstheme="minorHAnsi"/>
        </w:rPr>
        <w:t xml:space="preserve">n accusé de réception </w:t>
      </w:r>
      <w:r w:rsidR="005C74E5" w:rsidRPr="00BF3905">
        <w:rPr>
          <w:rFonts w:asciiTheme="minorHAnsi" w:hAnsiTheme="minorHAnsi" w:cstheme="minorHAnsi"/>
        </w:rPr>
        <w:t xml:space="preserve">par </w:t>
      </w:r>
      <w:r w:rsidR="009B7B3B" w:rsidRPr="00BF3905">
        <w:rPr>
          <w:rFonts w:asciiTheme="minorHAnsi" w:hAnsiTheme="minorHAnsi" w:cstheme="minorHAnsi"/>
        </w:rPr>
        <w:t xml:space="preserve">écrit </w:t>
      </w:r>
      <w:r w:rsidR="005D78FF" w:rsidRPr="00BF3905">
        <w:rPr>
          <w:rFonts w:asciiTheme="minorHAnsi" w:hAnsiTheme="minorHAnsi" w:cstheme="minorHAnsi"/>
        </w:rPr>
        <w:t xml:space="preserve">au plaignant </w:t>
      </w:r>
      <w:r w:rsidR="009B7B3B" w:rsidRPr="00BF3905">
        <w:rPr>
          <w:rFonts w:asciiTheme="minorHAnsi" w:hAnsiTheme="minorHAnsi" w:cstheme="minorHAnsi"/>
        </w:rPr>
        <w:t>dans un délai maximal de cinq (5) jours ouvrables</w:t>
      </w:r>
      <w:r w:rsidR="00E46357" w:rsidRPr="00BF3905">
        <w:rPr>
          <w:rFonts w:asciiTheme="minorHAnsi" w:hAnsiTheme="minorHAnsi" w:cstheme="minorHAnsi"/>
        </w:rPr>
        <w:t> ;</w:t>
      </w:r>
    </w:p>
    <w:p w14:paraId="1A358F8F" w14:textId="4FACD333" w:rsidR="00D60180" w:rsidRPr="00BF3905" w:rsidRDefault="005C74E5"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 xml:space="preserve">De </w:t>
      </w:r>
      <w:r w:rsidR="00082C9E" w:rsidRPr="00BF3905">
        <w:rPr>
          <w:rFonts w:asciiTheme="minorHAnsi" w:hAnsiTheme="minorHAnsi" w:cstheme="minorHAnsi"/>
        </w:rPr>
        <w:t>plus,</w:t>
      </w:r>
      <w:r w:rsidRPr="00BF3905">
        <w:rPr>
          <w:rFonts w:asciiTheme="minorHAnsi" w:hAnsiTheme="minorHAnsi" w:cstheme="minorHAnsi"/>
        </w:rPr>
        <w:t xml:space="preserve"> l</w:t>
      </w:r>
      <w:r w:rsidR="006D3E5F" w:rsidRPr="00BF3905">
        <w:rPr>
          <w:rFonts w:asciiTheme="minorHAnsi" w:hAnsiTheme="minorHAnsi" w:cstheme="minorHAnsi"/>
        </w:rPr>
        <w:t xml:space="preserve">e </w:t>
      </w:r>
      <w:r w:rsidR="00143793" w:rsidRPr="00BF3905">
        <w:rPr>
          <w:rFonts w:asciiTheme="minorHAnsi" w:hAnsiTheme="minorHAnsi" w:cstheme="minorHAnsi"/>
        </w:rPr>
        <w:t>Vice-Président</w:t>
      </w:r>
      <w:r w:rsidR="006F7725" w:rsidRPr="00BF3905">
        <w:rPr>
          <w:rFonts w:asciiTheme="minorHAnsi" w:hAnsiTheme="minorHAnsi" w:cstheme="minorHAnsi"/>
        </w:rPr>
        <w:t xml:space="preserve"> </w:t>
      </w:r>
      <w:r w:rsidRPr="00BF3905">
        <w:rPr>
          <w:rFonts w:asciiTheme="minorHAnsi" w:hAnsiTheme="minorHAnsi" w:cstheme="minorHAnsi"/>
        </w:rPr>
        <w:t xml:space="preserve">ayant reçu la plainte </w:t>
      </w:r>
      <w:r w:rsidR="006F7725" w:rsidRPr="00BF3905">
        <w:rPr>
          <w:rFonts w:asciiTheme="minorHAnsi" w:hAnsiTheme="minorHAnsi" w:cstheme="minorHAnsi"/>
        </w:rPr>
        <w:t>avise</w:t>
      </w:r>
      <w:r w:rsidR="00082C9E" w:rsidRPr="00BF3905">
        <w:rPr>
          <w:rFonts w:asciiTheme="minorHAnsi" w:hAnsiTheme="minorHAnsi" w:cstheme="minorHAnsi"/>
        </w:rPr>
        <w:t>ra</w:t>
      </w:r>
      <w:r w:rsidR="006F7725" w:rsidRPr="00BF3905">
        <w:rPr>
          <w:rFonts w:asciiTheme="minorHAnsi" w:hAnsiTheme="minorHAnsi" w:cstheme="minorHAnsi"/>
        </w:rPr>
        <w:t xml:space="preserve"> le</w:t>
      </w:r>
      <w:r w:rsidR="00571764" w:rsidRPr="00BF3905">
        <w:rPr>
          <w:rFonts w:asciiTheme="minorHAnsi" w:hAnsiTheme="minorHAnsi" w:cstheme="minorHAnsi"/>
        </w:rPr>
        <w:t xml:space="preserve"> </w:t>
      </w:r>
      <w:r w:rsidR="006F7725" w:rsidRPr="00BF3905">
        <w:rPr>
          <w:rFonts w:asciiTheme="minorHAnsi" w:hAnsiTheme="minorHAnsi" w:cstheme="minorHAnsi"/>
        </w:rPr>
        <w:t>plaignant</w:t>
      </w:r>
      <w:r w:rsidR="00571764" w:rsidRPr="00BF3905">
        <w:rPr>
          <w:rFonts w:asciiTheme="minorHAnsi" w:hAnsiTheme="minorHAnsi" w:cstheme="minorHAnsi"/>
        </w:rPr>
        <w:t xml:space="preserve"> </w:t>
      </w:r>
      <w:r w:rsidR="00627263" w:rsidRPr="00BF3905">
        <w:rPr>
          <w:rFonts w:asciiTheme="minorHAnsi" w:hAnsiTheme="minorHAnsi" w:cstheme="minorHAnsi"/>
        </w:rPr>
        <w:t>par un accusé de réception écrit</w:t>
      </w:r>
      <w:r w:rsidR="009966CD" w:rsidRPr="00BF3905">
        <w:rPr>
          <w:rFonts w:asciiTheme="minorHAnsi" w:hAnsiTheme="minorHAnsi" w:cstheme="minorHAnsi"/>
        </w:rPr>
        <w:t xml:space="preserve"> </w:t>
      </w:r>
      <w:r w:rsidR="00571764" w:rsidRPr="00BF3905">
        <w:rPr>
          <w:rFonts w:asciiTheme="minorHAnsi" w:hAnsiTheme="minorHAnsi" w:cstheme="minorHAnsi"/>
        </w:rPr>
        <w:t>ainsi que le conseil d’administration</w:t>
      </w:r>
      <w:r w:rsidR="006F7725" w:rsidRPr="00BF3905">
        <w:rPr>
          <w:rFonts w:asciiTheme="minorHAnsi" w:hAnsiTheme="minorHAnsi" w:cstheme="minorHAnsi"/>
        </w:rPr>
        <w:t xml:space="preserve"> dans un délai maximal de cinq (5) jours ouvrables</w:t>
      </w:r>
      <w:r w:rsidR="00F52BB0" w:rsidRPr="00BF3905">
        <w:rPr>
          <w:rFonts w:asciiTheme="minorHAnsi" w:hAnsiTheme="minorHAnsi" w:cstheme="minorHAnsi"/>
        </w:rPr>
        <w:t> ;</w:t>
      </w:r>
      <w:r w:rsidR="00143793" w:rsidRPr="00BF3905">
        <w:rPr>
          <w:rFonts w:asciiTheme="minorHAnsi" w:hAnsiTheme="minorHAnsi" w:cstheme="minorHAnsi"/>
        </w:rPr>
        <w:t xml:space="preserve">   </w:t>
      </w:r>
    </w:p>
    <w:p w14:paraId="25C93292" w14:textId="77777777" w:rsidR="00B3192F" w:rsidRPr="00BF3905" w:rsidRDefault="00B3192F" w:rsidP="00BF3905">
      <w:pPr>
        <w:pStyle w:val="Paragraphedeliste"/>
        <w:spacing w:before="0"/>
        <w:ind w:left="0" w:firstLine="0"/>
        <w:jc w:val="both"/>
        <w:rPr>
          <w:rFonts w:asciiTheme="minorHAnsi" w:eastAsia="Trebuchet MS" w:hAnsiTheme="minorHAnsi" w:cstheme="minorHAnsi"/>
          <w:b/>
          <w:bCs/>
          <w:w w:val="115"/>
          <w:u w:color="000000"/>
        </w:rPr>
      </w:pPr>
    </w:p>
    <w:p w14:paraId="1A358F92" w14:textId="5C362F80" w:rsidR="00D60180" w:rsidRPr="00BF3905" w:rsidRDefault="00143793" w:rsidP="00BF3905">
      <w:pPr>
        <w:pStyle w:val="Paragraphedeliste"/>
        <w:spacing w:before="0"/>
        <w:ind w:left="0" w:firstLine="0"/>
        <w:jc w:val="both"/>
        <w:rPr>
          <w:rFonts w:asciiTheme="minorHAnsi" w:eastAsia="Trebuchet MS" w:hAnsiTheme="minorHAnsi" w:cstheme="minorHAnsi"/>
          <w:b/>
          <w:bCs/>
          <w:w w:val="115"/>
          <w:u w:val="single" w:color="000000"/>
        </w:rPr>
      </w:pPr>
      <w:r w:rsidRPr="00BF3905">
        <w:rPr>
          <w:rFonts w:asciiTheme="minorHAnsi" w:eastAsia="Trebuchet MS" w:hAnsiTheme="minorHAnsi" w:cstheme="minorHAnsi"/>
          <w:b/>
          <w:bCs/>
          <w:w w:val="115"/>
          <w:u w:color="000000"/>
        </w:rPr>
        <w:t xml:space="preserve">2 </w:t>
      </w:r>
      <w:r w:rsidRPr="00BF3905">
        <w:rPr>
          <w:rFonts w:asciiTheme="minorHAnsi" w:eastAsia="Trebuchet MS" w:hAnsiTheme="minorHAnsi" w:cstheme="minorHAnsi"/>
          <w:b/>
          <w:bCs/>
          <w:w w:val="115"/>
          <w:u w:val="single" w:color="000000"/>
        </w:rPr>
        <w:t>- Analyse de la plainte</w:t>
      </w:r>
    </w:p>
    <w:p w14:paraId="1A358F93" w14:textId="77777777"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 xml:space="preserve">La direction générale (ou le conseil d’administration si la plainte vise la direction) </w:t>
      </w:r>
    </w:p>
    <w:p w14:paraId="1A358F94" w14:textId="50614007"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Analyse les informations reçues</w:t>
      </w:r>
      <w:r w:rsidR="00260D0F" w:rsidRPr="00BF3905">
        <w:rPr>
          <w:rFonts w:asciiTheme="minorHAnsi" w:hAnsiTheme="minorHAnsi" w:cstheme="minorHAnsi"/>
        </w:rPr>
        <w:t> ;</w:t>
      </w:r>
    </w:p>
    <w:p w14:paraId="1A358F95" w14:textId="2754B5DF"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Rencontre possible avec les personnes concernées</w:t>
      </w:r>
      <w:r w:rsidR="00260D0F" w:rsidRPr="00BF3905">
        <w:rPr>
          <w:rFonts w:asciiTheme="minorHAnsi" w:hAnsiTheme="minorHAnsi" w:cstheme="minorHAnsi"/>
        </w:rPr>
        <w:t> ;</w:t>
      </w:r>
    </w:p>
    <w:p w14:paraId="1A358F96" w14:textId="4C26912C"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Recueillir les faits et documents nécessaires</w:t>
      </w:r>
      <w:r w:rsidR="00260D0F" w:rsidRPr="00BF3905">
        <w:rPr>
          <w:rFonts w:asciiTheme="minorHAnsi" w:hAnsiTheme="minorHAnsi" w:cstheme="minorHAnsi"/>
        </w:rPr>
        <w:t> ;</w:t>
      </w:r>
    </w:p>
    <w:p w14:paraId="1A358F97" w14:textId="44E8AD41"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Évaluer si la plainte est fondée, partiellement fondée ou non fondée</w:t>
      </w:r>
      <w:r w:rsidR="00295E7C" w:rsidRPr="00BF3905">
        <w:rPr>
          <w:rFonts w:asciiTheme="minorHAnsi" w:hAnsiTheme="minorHAnsi" w:cstheme="minorHAnsi"/>
        </w:rPr>
        <w:t> ;</w:t>
      </w:r>
    </w:p>
    <w:p w14:paraId="1A358F98" w14:textId="418AAACC" w:rsidR="00D60180"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Détermine les actions correctives à mettre en place</w:t>
      </w:r>
      <w:r w:rsidR="00295E7C" w:rsidRPr="00BF3905">
        <w:rPr>
          <w:rFonts w:asciiTheme="minorHAnsi" w:hAnsiTheme="minorHAnsi" w:cstheme="minorHAnsi"/>
        </w:rPr>
        <w:t> ;</w:t>
      </w:r>
    </w:p>
    <w:p w14:paraId="3342D3AF" w14:textId="762A435C" w:rsidR="003B435A" w:rsidRPr="00BF3905" w:rsidRDefault="00143793" w:rsidP="00BF3905">
      <w:pPr>
        <w:pStyle w:val="Paragraphedeliste"/>
        <w:numPr>
          <w:ilvl w:val="0"/>
          <w:numId w:val="3"/>
        </w:numPr>
        <w:spacing w:before="0" w:line="276" w:lineRule="auto"/>
        <w:jc w:val="both"/>
        <w:rPr>
          <w:rFonts w:asciiTheme="minorHAnsi" w:hAnsiTheme="minorHAnsi" w:cstheme="minorHAnsi"/>
        </w:rPr>
      </w:pPr>
      <w:r w:rsidRPr="00BF3905">
        <w:rPr>
          <w:rFonts w:asciiTheme="minorHAnsi" w:hAnsiTheme="minorHAnsi" w:cstheme="minorHAnsi"/>
        </w:rPr>
        <w:t>L’analyse doit être réalisée de manière neutre, respectueuse et impartiale</w:t>
      </w:r>
      <w:r w:rsidR="00295E7C" w:rsidRPr="00BF3905">
        <w:rPr>
          <w:rFonts w:asciiTheme="minorHAnsi" w:hAnsiTheme="minorHAnsi" w:cstheme="minorHAnsi"/>
        </w:rPr>
        <w:t>.</w:t>
      </w:r>
    </w:p>
    <w:p w14:paraId="4884426F" w14:textId="14F57D49" w:rsidR="00D60180" w:rsidRPr="00BF3905" w:rsidRDefault="00BF3905" w:rsidP="00BF3905">
      <w:pPr>
        <w:spacing w:after="0" w:line="240" w:lineRule="auto"/>
        <w:rPr>
          <w:rFonts w:eastAsia="SimSun-ExtB" w:cstheme="minorHAnsi"/>
          <w:color w:val="4472C4" w:themeColor="accent1"/>
          <w:u w:color="000000"/>
          <w:lang w:val="fr-FR"/>
        </w:rPr>
      </w:pPr>
      <w:r>
        <w:rPr>
          <w:rFonts w:eastAsia="SimSun-ExtB" w:cstheme="minorHAnsi"/>
          <w:b/>
          <w:bCs/>
          <w:color w:val="4472C4" w:themeColor="accent1"/>
        </w:rPr>
        <w:br w:type="page"/>
      </w:r>
    </w:p>
    <w:p w14:paraId="1A358F9B" w14:textId="77777777" w:rsidR="00D60180" w:rsidRPr="00BF3905" w:rsidRDefault="00143793" w:rsidP="00BF3905">
      <w:pPr>
        <w:pStyle w:val="Paragraphedeliste"/>
        <w:spacing w:before="0"/>
        <w:ind w:left="0" w:firstLine="0"/>
        <w:jc w:val="both"/>
        <w:rPr>
          <w:rFonts w:asciiTheme="minorHAnsi" w:eastAsia="Trebuchet MS" w:hAnsiTheme="minorHAnsi" w:cstheme="minorHAnsi"/>
          <w:b/>
          <w:bCs/>
          <w:w w:val="115"/>
          <w:u w:val="single" w:color="000000"/>
        </w:rPr>
      </w:pPr>
      <w:r w:rsidRPr="00BF3905">
        <w:rPr>
          <w:rFonts w:asciiTheme="minorHAnsi" w:eastAsia="Trebuchet MS" w:hAnsiTheme="minorHAnsi" w:cstheme="minorHAnsi"/>
          <w:b/>
          <w:bCs/>
          <w:w w:val="115"/>
          <w:u w:color="000000"/>
        </w:rPr>
        <w:t xml:space="preserve"> 3 </w:t>
      </w:r>
      <w:r w:rsidRPr="00BF3905">
        <w:rPr>
          <w:rFonts w:asciiTheme="minorHAnsi" w:eastAsia="Trebuchet MS" w:hAnsiTheme="minorHAnsi" w:cstheme="minorHAnsi"/>
          <w:b/>
          <w:bCs/>
          <w:w w:val="115"/>
          <w:u w:val="single" w:color="000000"/>
        </w:rPr>
        <w:t>- Réponse au plaignant</w:t>
      </w:r>
    </w:p>
    <w:p w14:paraId="1A358F9E" w14:textId="0782F49C" w:rsidR="00D60180" w:rsidRPr="00BF3905" w:rsidRDefault="00143793" w:rsidP="00BF3905">
      <w:pPr>
        <w:spacing w:after="0" w:line="240" w:lineRule="auto"/>
        <w:ind w:left="360"/>
        <w:rPr>
          <w:rFonts w:cstheme="minorHAnsi"/>
        </w:rPr>
      </w:pPr>
      <w:r w:rsidRPr="00BF3905">
        <w:rPr>
          <w:rFonts w:cstheme="minorHAnsi"/>
        </w:rPr>
        <w:t xml:space="preserve">Une réponse écrite est transmise dans un délai maximal de vingt (20) jours ouvrables suivant l’accusé de réception. La réponse </w:t>
      </w:r>
      <w:r w:rsidR="003B435A" w:rsidRPr="00BF3905">
        <w:rPr>
          <w:rFonts w:cstheme="minorHAnsi"/>
        </w:rPr>
        <w:t xml:space="preserve">doit </w:t>
      </w:r>
      <w:r w:rsidRPr="00BF3905">
        <w:rPr>
          <w:rFonts w:cstheme="minorHAnsi"/>
        </w:rPr>
        <w:t>inclu</w:t>
      </w:r>
      <w:r w:rsidR="003B435A" w:rsidRPr="00BF3905">
        <w:rPr>
          <w:rFonts w:cstheme="minorHAnsi"/>
        </w:rPr>
        <w:t>r</w:t>
      </w:r>
      <w:r w:rsidRPr="00BF3905">
        <w:rPr>
          <w:rFonts w:cstheme="minorHAnsi"/>
        </w:rPr>
        <w:t>e</w:t>
      </w:r>
      <w:r w:rsidR="003B435A" w:rsidRPr="00BF3905">
        <w:rPr>
          <w:rFonts w:cstheme="minorHAnsi"/>
        </w:rPr>
        <w:t> :</w:t>
      </w:r>
    </w:p>
    <w:p w14:paraId="1A358F9F"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Un résumé de l’analyse</w:t>
      </w:r>
    </w:p>
    <w:p w14:paraId="1A358FA0"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Les conclusions</w:t>
      </w:r>
    </w:p>
    <w:p w14:paraId="1A358FA1"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Les mesures correctives ou suivis prévus</w:t>
      </w:r>
    </w:p>
    <w:p w14:paraId="1A358FA2"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Les possibilités d’appel</w:t>
      </w:r>
    </w:p>
    <w:p w14:paraId="1A358FA3"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Si un délai supplémentaire est nécessaire, la personne plaignante sera informée.</w:t>
      </w:r>
    </w:p>
    <w:p w14:paraId="79BB4299" w14:textId="77777777" w:rsidR="000E33EF" w:rsidRPr="00BF3905" w:rsidRDefault="000E33EF" w:rsidP="00BF3905">
      <w:pPr>
        <w:pStyle w:val="Titre2"/>
        <w:spacing w:line="253" w:lineRule="exact"/>
        <w:ind w:left="0"/>
        <w:rPr>
          <w:rFonts w:asciiTheme="minorHAnsi" w:hAnsiTheme="minorHAnsi" w:cstheme="minorHAnsi"/>
          <w:color w:val="0070C0"/>
          <w:spacing w:val="-2"/>
          <w:w w:val="115"/>
        </w:rPr>
      </w:pPr>
    </w:p>
    <w:p w14:paraId="1A358FA5" w14:textId="7B474F54" w:rsidR="00D60180" w:rsidRPr="00BF3905" w:rsidRDefault="00143793" w:rsidP="00BF3905">
      <w:pPr>
        <w:pStyle w:val="Titre2"/>
        <w:spacing w:line="253" w:lineRule="exact"/>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Appel</w:t>
      </w:r>
    </w:p>
    <w:p w14:paraId="1A358FA6" w14:textId="74E9FB24" w:rsidR="00D60180" w:rsidRPr="00BF3905" w:rsidRDefault="00143793" w:rsidP="00BF3905">
      <w:pPr>
        <w:spacing w:after="0" w:line="240" w:lineRule="auto"/>
        <w:jc w:val="both"/>
        <w:rPr>
          <w:rFonts w:cstheme="minorHAnsi"/>
        </w:rPr>
      </w:pPr>
      <w:r w:rsidRPr="00BF3905">
        <w:rPr>
          <w:rFonts w:cstheme="minorHAnsi"/>
        </w:rPr>
        <w:t xml:space="preserve">Si la personne plaignante n’est pas satisfaite de la décision prise par la direction générale, elle peut porter sa plainte en appel auprès du conseil d’administration. L’appel doit être formulé par écrit (lettre ou </w:t>
      </w:r>
      <w:r w:rsidR="003B435A" w:rsidRPr="00BF3905">
        <w:rPr>
          <w:rFonts w:cstheme="minorHAnsi"/>
        </w:rPr>
        <w:t>courriel) adressé</w:t>
      </w:r>
      <w:r w:rsidRPr="00BF3905">
        <w:rPr>
          <w:rFonts w:cstheme="minorHAnsi"/>
        </w:rPr>
        <w:t xml:space="preserve"> au Conseil d’administration dans les 15 jours suivant la réception de la réponse initiale.  </w:t>
      </w:r>
    </w:p>
    <w:p w14:paraId="018843EA" w14:textId="77777777" w:rsidR="000E33EF" w:rsidRPr="00BF3905" w:rsidRDefault="000E33EF" w:rsidP="00BF3905">
      <w:pPr>
        <w:pStyle w:val="Titre2"/>
        <w:spacing w:line="253" w:lineRule="exact"/>
        <w:ind w:left="0"/>
        <w:rPr>
          <w:rFonts w:asciiTheme="minorHAnsi" w:hAnsiTheme="minorHAnsi" w:cstheme="minorHAnsi"/>
          <w:color w:val="0070C0"/>
          <w:spacing w:val="-2"/>
          <w:w w:val="115"/>
        </w:rPr>
      </w:pPr>
    </w:p>
    <w:p w14:paraId="1A358FA8" w14:textId="6BB866CE" w:rsidR="00D60180" w:rsidRPr="00BF3905" w:rsidRDefault="00143793" w:rsidP="00BF3905">
      <w:pPr>
        <w:pStyle w:val="Titre2"/>
        <w:spacing w:line="253" w:lineRule="exact"/>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 xml:space="preserve">Responsabilités de </w:t>
      </w:r>
      <w:r w:rsidR="003B435A" w:rsidRPr="00BF3905">
        <w:rPr>
          <w:rFonts w:asciiTheme="minorHAnsi" w:hAnsiTheme="minorHAnsi" w:cstheme="minorHAnsi"/>
          <w:color w:val="0070C0"/>
          <w:spacing w:val="-2"/>
          <w:w w:val="115"/>
          <w:sz w:val="24"/>
          <w:szCs w:val="24"/>
        </w:rPr>
        <w:t>l</w:t>
      </w:r>
      <w:r w:rsidRPr="00BF3905">
        <w:rPr>
          <w:rFonts w:asciiTheme="minorHAnsi" w:hAnsiTheme="minorHAnsi" w:cstheme="minorHAnsi"/>
          <w:color w:val="0070C0"/>
          <w:spacing w:val="-2"/>
          <w:w w:val="115"/>
          <w:sz w:val="24"/>
          <w:szCs w:val="24"/>
        </w:rPr>
        <w:t xml:space="preserve">’organisme </w:t>
      </w:r>
    </w:p>
    <w:p w14:paraId="1A358FA9" w14:textId="77777777" w:rsidR="00D60180" w:rsidRPr="00BF3905" w:rsidRDefault="00143793" w:rsidP="00BF3905">
      <w:pPr>
        <w:spacing w:after="0" w:line="240" w:lineRule="auto"/>
        <w:jc w:val="both"/>
        <w:rPr>
          <w:rFonts w:cstheme="minorHAnsi"/>
        </w:rPr>
      </w:pPr>
      <w:r w:rsidRPr="00BF3905">
        <w:rPr>
          <w:rFonts w:cstheme="minorHAnsi"/>
        </w:rPr>
        <w:t>La direction générale est responsable de l’application de cette politique et du suivi des plaintes. Le secrétariat assure la bonne réception et la transmission des plaintes aux instances concernées. Le personnel (la secrétaire) du Carrefour d’Entraide Lachine est responsable d'accompagner toute personne souhaitant déposer une plainte en les dirigeant vers le formulaire et, au besoin, en leur offrant une assistance pour le remplir.</w:t>
      </w:r>
    </w:p>
    <w:p w14:paraId="1A358FAA" w14:textId="77777777" w:rsidR="00D60180" w:rsidRPr="00BF3905" w:rsidRDefault="00D60180" w:rsidP="00BF3905">
      <w:pPr>
        <w:pStyle w:val="Corpsdetexte"/>
        <w:spacing w:line="257" w:lineRule="auto"/>
        <w:ind w:left="0" w:right="36"/>
        <w:jc w:val="both"/>
        <w:rPr>
          <w:rFonts w:asciiTheme="minorHAnsi" w:hAnsiTheme="minorHAnsi" w:cstheme="minorHAnsi"/>
          <w:color w:val="343644"/>
          <w:sz w:val="22"/>
          <w:szCs w:val="22"/>
        </w:rPr>
      </w:pPr>
    </w:p>
    <w:p w14:paraId="53750979" w14:textId="33E90C72" w:rsidR="00B30209" w:rsidRPr="00BF3905" w:rsidRDefault="00E63A48" w:rsidP="00BF3905">
      <w:pPr>
        <w:pStyle w:val="Titre2"/>
        <w:spacing w:line="253" w:lineRule="exact"/>
        <w:ind w:left="0"/>
        <w:rPr>
          <w:rFonts w:asciiTheme="minorHAnsi" w:hAnsiTheme="minorHAnsi" w:cstheme="minorHAnsi"/>
          <w:color w:val="0070C0"/>
          <w:spacing w:val="-2"/>
          <w:w w:val="115"/>
        </w:rPr>
      </w:pPr>
      <w:r>
        <w:rPr>
          <w:rFonts w:asciiTheme="minorHAnsi" w:hAnsiTheme="minorHAnsi" w:cstheme="minorHAnsi"/>
          <w:color w:val="0070C0"/>
          <w:spacing w:val="-2"/>
          <w:w w:val="115"/>
          <w:sz w:val="24"/>
          <w:szCs w:val="24"/>
        </w:rPr>
        <w:t xml:space="preserve">Décision </w:t>
      </w:r>
    </w:p>
    <w:p w14:paraId="1A358FAC" w14:textId="1BCFFEF2" w:rsidR="00D60180" w:rsidRPr="00BF3905" w:rsidRDefault="00143793" w:rsidP="00BF3905">
      <w:pPr>
        <w:spacing w:after="0" w:line="240" w:lineRule="auto"/>
        <w:jc w:val="both"/>
        <w:rPr>
          <w:rFonts w:cstheme="minorHAnsi"/>
        </w:rPr>
      </w:pPr>
      <w:r w:rsidRPr="00BF3905">
        <w:rPr>
          <w:rFonts w:cstheme="minorHAnsi"/>
        </w:rPr>
        <w:t xml:space="preserve">Le types de </w:t>
      </w:r>
      <w:r w:rsidR="004428FC">
        <w:rPr>
          <w:rFonts w:cstheme="minorHAnsi"/>
        </w:rPr>
        <w:t>décisions</w:t>
      </w:r>
      <w:r w:rsidRPr="00BF3905">
        <w:rPr>
          <w:rFonts w:cstheme="minorHAnsi"/>
        </w:rPr>
        <w:t xml:space="preserve"> pourraient comprendre, sans s</w:t>
      </w:r>
      <w:r w:rsidR="00A7719A" w:rsidRPr="00BF3905">
        <w:rPr>
          <w:rFonts w:cstheme="minorHAnsi"/>
        </w:rPr>
        <w:t>’</w:t>
      </w:r>
      <w:r w:rsidRPr="00BF3905">
        <w:rPr>
          <w:rFonts w:cstheme="minorHAnsi"/>
        </w:rPr>
        <w:t>y limiter :</w:t>
      </w:r>
    </w:p>
    <w:p w14:paraId="1A358FAD" w14:textId="77777777" w:rsidR="00D60180" w:rsidRPr="00BF3905" w:rsidRDefault="00143793" w:rsidP="00BF3905">
      <w:pPr>
        <w:pStyle w:val="Paragraphedeliste"/>
        <w:numPr>
          <w:ilvl w:val="0"/>
          <w:numId w:val="6"/>
        </w:numPr>
        <w:spacing w:before="0"/>
        <w:jc w:val="both"/>
        <w:rPr>
          <w:rFonts w:asciiTheme="minorHAnsi" w:hAnsiTheme="minorHAnsi" w:cstheme="minorHAnsi"/>
        </w:rPr>
      </w:pPr>
      <w:r w:rsidRPr="00BF3905">
        <w:rPr>
          <w:rFonts w:asciiTheme="minorHAnsi" w:hAnsiTheme="minorHAnsi" w:cstheme="minorHAnsi"/>
        </w:rPr>
        <w:t>Des excuses et/ou des actions complètes qui auraient dû être faites</w:t>
      </w:r>
    </w:p>
    <w:p w14:paraId="1A358FAE" w14:textId="77777777" w:rsidR="00D60180" w:rsidRPr="00BF3905" w:rsidRDefault="00143793" w:rsidP="00BF3905">
      <w:pPr>
        <w:pStyle w:val="Paragraphedeliste"/>
        <w:numPr>
          <w:ilvl w:val="0"/>
          <w:numId w:val="6"/>
        </w:numPr>
        <w:spacing w:before="0"/>
        <w:jc w:val="both"/>
        <w:rPr>
          <w:rFonts w:asciiTheme="minorHAnsi" w:hAnsiTheme="minorHAnsi" w:cstheme="minorHAnsi"/>
        </w:rPr>
      </w:pPr>
      <w:r w:rsidRPr="00BF3905">
        <w:rPr>
          <w:rFonts w:asciiTheme="minorHAnsi" w:hAnsiTheme="minorHAnsi" w:cstheme="minorHAnsi"/>
        </w:rPr>
        <w:t>Des explications à propos des mesures prises pour améliorer les services, les procédures ou les pratiques de l’organisme.</w:t>
      </w:r>
    </w:p>
    <w:p w14:paraId="1A358FAF" w14:textId="77777777" w:rsidR="00D60180" w:rsidRPr="00BF3905" w:rsidRDefault="00D60180" w:rsidP="00BF3905">
      <w:pPr>
        <w:pStyle w:val="Paragraphedeliste"/>
        <w:spacing w:before="0"/>
        <w:ind w:left="720" w:firstLine="0"/>
        <w:jc w:val="both"/>
        <w:rPr>
          <w:rFonts w:asciiTheme="minorHAnsi" w:hAnsiTheme="minorHAnsi" w:cstheme="minorHAnsi"/>
        </w:rPr>
      </w:pPr>
    </w:p>
    <w:p w14:paraId="1A358FB0" w14:textId="77777777" w:rsidR="00D60180" w:rsidRPr="00BF3905" w:rsidRDefault="00143793" w:rsidP="00BF3905">
      <w:pPr>
        <w:pStyle w:val="Titre2"/>
        <w:spacing w:line="253" w:lineRule="exact"/>
        <w:ind w:left="0"/>
        <w:rPr>
          <w:rFonts w:asciiTheme="minorHAnsi" w:hAnsiTheme="minorHAnsi" w:cstheme="minorHAnsi"/>
          <w:color w:val="0070C0"/>
          <w:spacing w:val="-2"/>
          <w:w w:val="115"/>
          <w:sz w:val="24"/>
          <w:szCs w:val="24"/>
        </w:rPr>
      </w:pPr>
      <w:r w:rsidRPr="00BF3905">
        <w:rPr>
          <w:rFonts w:asciiTheme="minorHAnsi" w:hAnsiTheme="minorHAnsi" w:cstheme="minorHAnsi"/>
          <w:color w:val="0070C0"/>
          <w:spacing w:val="-2"/>
          <w:w w:val="115"/>
          <w:sz w:val="24"/>
          <w:szCs w:val="24"/>
        </w:rPr>
        <w:t>Confidentialité</w:t>
      </w:r>
    </w:p>
    <w:p w14:paraId="1A358FB1" w14:textId="77777777" w:rsidR="00D60180" w:rsidRPr="00BF3905" w:rsidRDefault="00143793" w:rsidP="00BF3905">
      <w:pPr>
        <w:spacing w:after="0" w:line="240" w:lineRule="auto"/>
        <w:jc w:val="both"/>
        <w:rPr>
          <w:rFonts w:cstheme="minorHAnsi"/>
        </w:rPr>
      </w:pPr>
      <w:r w:rsidRPr="00BF3905">
        <w:rPr>
          <w:rFonts w:cstheme="minorHAnsi"/>
        </w:rPr>
        <w:t xml:space="preserve">Toutes les plaintes et les renseignements personnels de la personne plaignante seront traités de manière confidentielle. </w:t>
      </w:r>
      <w:r w:rsidRPr="00BF3905">
        <w:rPr>
          <w:rFonts w:eastAsia="Calibri" w:cstheme="minorHAnsi"/>
        </w:rPr>
        <w:t>Les renseignements recueillis dans le cadre d’une plainte sont utilisés uniquement aux fins du traitement de celle-ci. Ils sont accessibles seulement aux personnes autorisées qui doivent en prendre connaissance. Ils sont conservés de façon sécuritaire et détruits conformément aux règles internes de conservation des documents et aux lois applicables</w:t>
      </w:r>
    </w:p>
    <w:p w14:paraId="1A358FB2" w14:textId="77777777" w:rsidR="00D60180" w:rsidRPr="00BF3905" w:rsidRDefault="00D60180" w:rsidP="00BF3905">
      <w:pPr>
        <w:spacing w:after="0" w:line="240" w:lineRule="auto"/>
        <w:jc w:val="both"/>
        <w:rPr>
          <w:rFonts w:cstheme="minorHAnsi"/>
        </w:rPr>
      </w:pPr>
    </w:p>
    <w:p w14:paraId="1A358FB3" w14:textId="77777777" w:rsidR="00D60180" w:rsidRPr="00BF3905" w:rsidRDefault="00143793" w:rsidP="00BF3905">
      <w:pPr>
        <w:pStyle w:val="Paragraphedeliste"/>
        <w:numPr>
          <w:ilvl w:val="0"/>
          <w:numId w:val="7"/>
        </w:numPr>
        <w:spacing w:before="0"/>
        <w:jc w:val="both"/>
        <w:rPr>
          <w:rFonts w:asciiTheme="minorHAnsi" w:hAnsiTheme="minorHAnsi" w:cstheme="minorHAnsi"/>
          <w:b/>
          <w:bCs/>
          <w:u w:val="single"/>
        </w:rPr>
      </w:pPr>
      <w:r w:rsidRPr="00BF3905">
        <w:rPr>
          <w:rFonts w:asciiTheme="minorHAnsi" w:hAnsiTheme="minorHAnsi" w:cstheme="minorHAnsi"/>
          <w:b/>
          <w:bCs/>
          <w:u w:val="single"/>
        </w:rPr>
        <w:t>Les renseignements personnels</w:t>
      </w:r>
    </w:p>
    <w:p w14:paraId="1A358FB4"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Seront accessibles uniquement aux personnes responsables (la secrétaire ou la Vice - Présidente, le CA, la direction) du traitement de la plainte</w:t>
      </w:r>
    </w:p>
    <w:p w14:paraId="1A358FB5" w14:textId="77777777" w:rsidR="00D60180" w:rsidRP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Ne seront pas partagés sans autorisation</w:t>
      </w:r>
    </w:p>
    <w:p w14:paraId="0FB69497" w14:textId="61F59D67" w:rsidR="00BF3905" w:rsidRDefault="00143793" w:rsidP="00BF3905">
      <w:pPr>
        <w:pStyle w:val="Paragraphedeliste"/>
        <w:numPr>
          <w:ilvl w:val="0"/>
          <w:numId w:val="5"/>
        </w:numPr>
        <w:spacing w:before="0"/>
        <w:rPr>
          <w:rFonts w:asciiTheme="minorHAnsi" w:hAnsiTheme="minorHAnsi" w:cstheme="minorHAnsi"/>
        </w:rPr>
      </w:pPr>
      <w:r w:rsidRPr="00BF3905">
        <w:rPr>
          <w:rFonts w:asciiTheme="minorHAnsi" w:hAnsiTheme="minorHAnsi" w:cstheme="minorHAnsi"/>
        </w:rPr>
        <w:t>Seront conservés dans un dossier sécurisé dans le classeur ferme au bureau de la directrice responsable de la protection des renseignements personnels</w:t>
      </w:r>
    </w:p>
    <w:p w14:paraId="0D444DFE" w14:textId="77777777" w:rsidR="00BF3905" w:rsidRPr="00BF3905" w:rsidRDefault="00BF3905" w:rsidP="00BF3905">
      <w:pPr>
        <w:pStyle w:val="Paragraphedeliste"/>
        <w:spacing w:before="0"/>
        <w:ind w:left="720" w:firstLine="0"/>
        <w:rPr>
          <w:rFonts w:asciiTheme="minorHAnsi" w:hAnsiTheme="minorHAnsi" w:cstheme="minorHAnsi"/>
        </w:rPr>
      </w:pPr>
    </w:p>
    <w:p w14:paraId="1A358FB8" w14:textId="41014F60" w:rsidR="00D60180" w:rsidRPr="00BF3905" w:rsidRDefault="00143793" w:rsidP="00BF3905">
      <w:pPr>
        <w:pStyle w:val="Titre2"/>
        <w:ind w:left="0"/>
        <w:jc w:val="both"/>
        <w:rPr>
          <w:rFonts w:asciiTheme="minorHAnsi" w:hAnsiTheme="minorHAnsi" w:cstheme="minorHAnsi"/>
          <w:color w:val="0070C0"/>
          <w:spacing w:val="-2"/>
          <w:w w:val="115"/>
          <w:u w:val="none"/>
        </w:rPr>
      </w:pPr>
      <w:r w:rsidRPr="00BF3905">
        <w:rPr>
          <w:rFonts w:asciiTheme="minorHAnsi" w:hAnsiTheme="minorHAnsi" w:cstheme="minorHAnsi"/>
          <w:color w:val="0070C0"/>
          <w:spacing w:val="-2"/>
          <w:w w:val="115"/>
          <w:u w:val="none"/>
        </w:rPr>
        <w:t>Le Carrefour d’Entraide Lachine s’engage à ce que toute personne impliquée dans le traitement d’une plainte respecte la confidentialité du dossier. Un bilan doit être présenté périodiquement au conseil d’administration.</w:t>
      </w:r>
    </w:p>
    <w:p w14:paraId="11F35E07" w14:textId="77777777" w:rsidR="00BF3905" w:rsidRDefault="00BF3905" w:rsidP="00BF3905">
      <w:pPr>
        <w:pStyle w:val="Titre2"/>
        <w:ind w:left="0"/>
        <w:jc w:val="both"/>
        <w:rPr>
          <w:rFonts w:asciiTheme="minorHAnsi" w:hAnsiTheme="minorHAnsi" w:cstheme="minorHAnsi"/>
          <w:color w:val="0070C0"/>
          <w:spacing w:val="-2"/>
          <w:w w:val="115"/>
          <w:u w:val="none"/>
        </w:rPr>
      </w:pPr>
    </w:p>
    <w:p w14:paraId="082D9C00" w14:textId="77777777" w:rsidR="00497F31" w:rsidRDefault="00497F31" w:rsidP="00BF3905">
      <w:pPr>
        <w:pStyle w:val="Titre2"/>
        <w:ind w:left="0"/>
        <w:jc w:val="both"/>
        <w:rPr>
          <w:rFonts w:asciiTheme="minorHAnsi" w:hAnsiTheme="minorHAnsi" w:cstheme="minorHAnsi"/>
          <w:color w:val="0070C0"/>
          <w:spacing w:val="-2"/>
          <w:w w:val="115"/>
          <w:u w:val="none"/>
        </w:rPr>
      </w:pPr>
    </w:p>
    <w:p w14:paraId="1A358FBA" w14:textId="6464C02E" w:rsidR="00D60180" w:rsidRPr="00BF3905" w:rsidRDefault="00143793" w:rsidP="00BF3905">
      <w:pPr>
        <w:pStyle w:val="Titre2"/>
        <w:ind w:left="0"/>
        <w:jc w:val="both"/>
        <w:rPr>
          <w:rFonts w:asciiTheme="minorHAnsi" w:hAnsiTheme="minorHAnsi" w:cstheme="minorHAnsi"/>
          <w:color w:val="0070C0"/>
          <w:spacing w:val="-2"/>
          <w:w w:val="115"/>
          <w:u w:val="none"/>
        </w:rPr>
      </w:pPr>
      <w:r w:rsidRPr="00BF3905">
        <w:rPr>
          <w:rFonts w:asciiTheme="minorHAnsi" w:hAnsiTheme="minorHAnsi" w:cstheme="minorHAnsi"/>
          <w:color w:val="0070C0"/>
          <w:spacing w:val="-2"/>
          <w:w w:val="115"/>
          <w:u w:val="none"/>
        </w:rPr>
        <w:t>Approuvé par le conseil d’administration le :</w:t>
      </w:r>
    </w:p>
    <w:p w14:paraId="227C4891" w14:textId="6A70CF22" w:rsidR="00BF3905" w:rsidRPr="00BF3905" w:rsidRDefault="00BF3905" w:rsidP="00BF3905">
      <w:pPr>
        <w:pStyle w:val="Titre2"/>
        <w:ind w:left="0"/>
        <w:jc w:val="both"/>
        <w:rPr>
          <w:rFonts w:asciiTheme="minorHAnsi" w:hAnsiTheme="minorHAnsi" w:cstheme="minorHAnsi"/>
          <w:color w:val="0070C0"/>
          <w:spacing w:val="-2"/>
          <w:w w:val="115"/>
          <w:u w:val="none"/>
        </w:rPr>
      </w:pPr>
    </w:p>
    <w:p w14:paraId="533823E9" w14:textId="77777777" w:rsidR="00BF3905" w:rsidRDefault="00BF3905" w:rsidP="00BF3905">
      <w:pPr>
        <w:pStyle w:val="Titre2"/>
        <w:ind w:left="0"/>
        <w:jc w:val="both"/>
        <w:rPr>
          <w:rFonts w:asciiTheme="minorHAnsi" w:hAnsiTheme="minorHAnsi" w:cstheme="minorHAnsi"/>
          <w:spacing w:val="-2"/>
          <w:w w:val="115"/>
          <w:u w:val="none"/>
        </w:rPr>
      </w:pPr>
    </w:p>
    <w:p w14:paraId="1A358FBE" w14:textId="03BE823E" w:rsidR="00D60180" w:rsidRPr="00BF3905" w:rsidRDefault="00143793" w:rsidP="00BF3905">
      <w:pPr>
        <w:pStyle w:val="Titre2"/>
        <w:ind w:left="0"/>
        <w:jc w:val="both"/>
        <w:rPr>
          <w:rFonts w:asciiTheme="minorHAnsi" w:hAnsiTheme="minorHAnsi" w:cstheme="minorHAnsi"/>
          <w:color w:val="0070C0"/>
          <w:spacing w:val="-2"/>
          <w:w w:val="115"/>
          <w:u w:val="none"/>
        </w:rPr>
      </w:pPr>
      <w:r w:rsidRPr="00BF3905">
        <w:rPr>
          <w:rFonts w:asciiTheme="minorHAnsi" w:hAnsiTheme="minorHAnsi" w:cstheme="minorHAnsi"/>
          <w:spacing w:val="-2"/>
          <w:w w:val="115"/>
          <w:u w:val="none"/>
        </w:rPr>
        <w:t>Carrefour d’Entraide Lachine</w:t>
      </w:r>
      <w:r w:rsidR="00BF3905">
        <w:rPr>
          <w:rFonts w:asciiTheme="minorHAnsi" w:hAnsiTheme="minorHAnsi" w:cstheme="minorHAnsi"/>
          <w:spacing w:val="-2"/>
          <w:w w:val="115"/>
          <w:u w:val="none"/>
        </w:rPr>
        <w:t xml:space="preserve">, </w:t>
      </w:r>
      <w:r w:rsidR="00875CBB">
        <w:rPr>
          <w:rFonts w:asciiTheme="minorHAnsi" w:hAnsiTheme="minorHAnsi" w:cstheme="minorHAnsi"/>
          <w:spacing w:val="-2"/>
          <w:w w:val="115"/>
          <w:u w:val="none"/>
        </w:rPr>
        <w:t>août</w:t>
      </w:r>
      <w:r w:rsidRPr="00BF3905">
        <w:rPr>
          <w:rFonts w:asciiTheme="minorHAnsi" w:hAnsiTheme="minorHAnsi" w:cstheme="minorHAnsi"/>
          <w:spacing w:val="-2"/>
          <w:w w:val="115"/>
          <w:u w:val="none"/>
        </w:rPr>
        <w:t xml:space="preserve"> 2026 </w:t>
      </w:r>
    </w:p>
    <w:sectPr w:rsidR="00D60180" w:rsidRPr="00BF3905" w:rsidSect="00BF3905">
      <w:headerReference w:type="default" r:id="rId10"/>
      <w:footerReference w:type="default" r:id="rId11"/>
      <w:pgSz w:w="12240" w:h="15840"/>
      <w:pgMar w:top="1440" w:right="1134" w:bottom="851" w:left="1440" w:header="0"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B5961" w14:textId="77777777" w:rsidR="00F92E06" w:rsidRDefault="00F92E06" w:rsidP="003B435A">
      <w:pPr>
        <w:spacing w:after="0" w:line="240" w:lineRule="auto"/>
      </w:pPr>
      <w:r>
        <w:separator/>
      </w:r>
    </w:p>
  </w:endnote>
  <w:endnote w:type="continuationSeparator" w:id="0">
    <w:p w14:paraId="70E4DAC4" w14:textId="77777777" w:rsidR="00F92E06" w:rsidRDefault="00F92E06" w:rsidP="003B4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ExtB">
    <w:panose1 w:val="02010609060101010101"/>
    <w:charset w:val="86"/>
    <w:family w:val="modern"/>
    <w:pitch w:val="fixed"/>
    <w:sig w:usb0="00000003" w:usb1="0A0E0000" w:usb2="00000010" w:usb3="00000000" w:csb0="0004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9A30" w14:textId="746E46F9" w:rsidR="003B435A" w:rsidRPr="003B435A" w:rsidRDefault="003B435A" w:rsidP="003B435A">
    <w:pPr>
      <w:pStyle w:val="Pieddepage"/>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69C41" w14:textId="77777777" w:rsidR="00F92E06" w:rsidRDefault="00F92E06" w:rsidP="003B435A">
      <w:pPr>
        <w:spacing w:after="0" w:line="240" w:lineRule="auto"/>
      </w:pPr>
      <w:r>
        <w:separator/>
      </w:r>
    </w:p>
  </w:footnote>
  <w:footnote w:type="continuationSeparator" w:id="0">
    <w:p w14:paraId="5E328171" w14:textId="77777777" w:rsidR="00F92E06" w:rsidRDefault="00F92E06" w:rsidP="003B4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7611" w14:textId="77777777" w:rsidR="003B435A" w:rsidRDefault="003B435A">
    <w:pPr>
      <w:pStyle w:val="En-tte"/>
      <w:rPr>
        <w:lang w:val="en-US"/>
      </w:rPr>
    </w:pPr>
  </w:p>
  <w:p w14:paraId="4B6A1A1B" w14:textId="77777777" w:rsidR="003B435A" w:rsidRDefault="003B435A">
    <w:pPr>
      <w:pStyle w:val="En-tte"/>
      <w:rPr>
        <w:lang w:val="en-US"/>
      </w:rPr>
    </w:pPr>
  </w:p>
  <w:p w14:paraId="7C04F33B" w14:textId="77777777" w:rsidR="003B435A" w:rsidRPr="003B435A" w:rsidRDefault="003B435A" w:rsidP="003B435A">
    <w:pPr>
      <w:pStyle w:val="Titre2"/>
      <w:ind w:left="0"/>
      <w:jc w:val="center"/>
      <w:rPr>
        <w:rFonts w:asciiTheme="minorHAnsi" w:hAnsiTheme="minorHAnsi" w:cstheme="minorHAnsi"/>
        <w:color w:val="0070C0"/>
        <w:spacing w:val="-2"/>
        <w:w w:val="115"/>
        <w:u w:val="none"/>
      </w:rPr>
    </w:pPr>
    <w:r w:rsidRPr="003B435A">
      <w:rPr>
        <w:rFonts w:asciiTheme="minorHAnsi" w:hAnsiTheme="minorHAnsi" w:cstheme="minorHAnsi"/>
        <w:color w:val="0070C0"/>
        <w:spacing w:val="-2"/>
        <w:w w:val="115"/>
        <w:u w:val="none"/>
      </w:rPr>
      <w:t>Politique de gestion des plaintes</w:t>
    </w:r>
  </w:p>
  <w:p w14:paraId="61D3237A" w14:textId="64F41E8F" w:rsidR="003B435A" w:rsidRPr="003B435A" w:rsidRDefault="003B435A" w:rsidP="003B435A">
    <w:pPr>
      <w:pStyle w:val="En-tte"/>
      <w:jc w:val="center"/>
      <w:rPr>
        <w:rFonts w:eastAsia="Trebuchet MS" w:cstheme="minorHAnsi"/>
        <w:b/>
        <w:bCs/>
        <w:color w:val="0070C0"/>
        <w:spacing w:val="-2"/>
        <w:w w:val="115"/>
        <w:u w:color="000000"/>
        <w:lang w:val="fr-FR"/>
      </w:rPr>
    </w:pPr>
    <w:r w:rsidRPr="003B435A">
      <w:rPr>
        <w:rFonts w:eastAsia="Trebuchet MS" w:cstheme="minorHAnsi"/>
        <w:b/>
        <w:bCs/>
        <w:color w:val="0070C0"/>
        <w:spacing w:val="-2"/>
        <w:w w:val="115"/>
        <w:u w:color="000000"/>
        <w:lang w:val="fr-FR"/>
      </w:rPr>
      <w:t>Carrefour d’Entraide Lachine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341D"/>
    <w:multiLevelType w:val="multilevel"/>
    <w:tmpl w:val="999C5FB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AE6FFB"/>
    <w:multiLevelType w:val="multilevel"/>
    <w:tmpl w:val="7960BBB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04D10DA"/>
    <w:multiLevelType w:val="multilevel"/>
    <w:tmpl w:val="6B16CD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2E75B95"/>
    <w:multiLevelType w:val="multilevel"/>
    <w:tmpl w:val="79F4EAD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41D21A2"/>
    <w:multiLevelType w:val="multilevel"/>
    <w:tmpl w:val="F898A920"/>
    <w:lvl w:ilvl="0">
      <w:start w:val="1"/>
      <w:numFmt w:val="bullet"/>
      <w:lvlText w:val=""/>
      <w:lvlJc w:val="left"/>
      <w:pPr>
        <w:tabs>
          <w:tab w:val="num" w:pos="-1425"/>
        </w:tabs>
        <w:ind w:left="705" w:hanging="360"/>
      </w:pPr>
      <w:rPr>
        <w:rFonts w:ascii="Wingdings" w:hAnsi="Wingdings" w:cs="Wingdings" w:hint="default"/>
      </w:rPr>
    </w:lvl>
    <w:lvl w:ilvl="1">
      <w:start w:val="1"/>
      <w:numFmt w:val="bullet"/>
      <w:lvlText w:val="o"/>
      <w:lvlJc w:val="left"/>
      <w:pPr>
        <w:tabs>
          <w:tab w:val="num" w:pos="-1425"/>
        </w:tabs>
        <w:ind w:left="1425" w:hanging="360"/>
      </w:pPr>
      <w:rPr>
        <w:rFonts w:ascii="Courier New" w:hAnsi="Courier New" w:cs="Courier New" w:hint="default"/>
      </w:rPr>
    </w:lvl>
    <w:lvl w:ilvl="2">
      <w:start w:val="1"/>
      <w:numFmt w:val="bullet"/>
      <w:lvlText w:val=""/>
      <w:lvlJc w:val="left"/>
      <w:pPr>
        <w:tabs>
          <w:tab w:val="num" w:pos="-1425"/>
        </w:tabs>
        <w:ind w:left="2145" w:hanging="360"/>
      </w:pPr>
      <w:rPr>
        <w:rFonts w:ascii="Wingdings" w:hAnsi="Wingdings" w:cs="Wingdings" w:hint="default"/>
      </w:rPr>
    </w:lvl>
    <w:lvl w:ilvl="3">
      <w:start w:val="1"/>
      <w:numFmt w:val="bullet"/>
      <w:lvlText w:val=""/>
      <w:lvlJc w:val="left"/>
      <w:pPr>
        <w:tabs>
          <w:tab w:val="num" w:pos="-1425"/>
        </w:tabs>
        <w:ind w:left="2865" w:hanging="360"/>
      </w:pPr>
      <w:rPr>
        <w:rFonts w:ascii="Symbol" w:hAnsi="Symbol" w:cs="Symbol" w:hint="default"/>
      </w:rPr>
    </w:lvl>
    <w:lvl w:ilvl="4">
      <w:start w:val="1"/>
      <w:numFmt w:val="bullet"/>
      <w:lvlText w:val="o"/>
      <w:lvlJc w:val="left"/>
      <w:pPr>
        <w:tabs>
          <w:tab w:val="num" w:pos="-1425"/>
        </w:tabs>
        <w:ind w:left="3585" w:hanging="360"/>
      </w:pPr>
      <w:rPr>
        <w:rFonts w:ascii="Courier New" w:hAnsi="Courier New" w:cs="Courier New" w:hint="default"/>
      </w:rPr>
    </w:lvl>
    <w:lvl w:ilvl="5">
      <w:start w:val="1"/>
      <w:numFmt w:val="bullet"/>
      <w:lvlText w:val=""/>
      <w:lvlJc w:val="left"/>
      <w:pPr>
        <w:tabs>
          <w:tab w:val="num" w:pos="-1425"/>
        </w:tabs>
        <w:ind w:left="4305" w:hanging="360"/>
      </w:pPr>
      <w:rPr>
        <w:rFonts w:ascii="Wingdings" w:hAnsi="Wingdings" w:cs="Wingdings" w:hint="default"/>
      </w:rPr>
    </w:lvl>
    <w:lvl w:ilvl="6">
      <w:start w:val="1"/>
      <w:numFmt w:val="bullet"/>
      <w:lvlText w:val=""/>
      <w:lvlJc w:val="left"/>
      <w:pPr>
        <w:tabs>
          <w:tab w:val="num" w:pos="-1425"/>
        </w:tabs>
        <w:ind w:left="5025" w:hanging="360"/>
      </w:pPr>
      <w:rPr>
        <w:rFonts w:ascii="Symbol" w:hAnsi="Symbol" w:cs="Symbol" w:hint="default"/>
      </w:rPr>
    </w:lvl>
    <w:lvl w:ilvl="7">
      <w:start w:val="1"/>
      <w:numFmt w:val="bullet"/>
      <w:lvlText w:val="o"/>
      <w:lvlJc w:val="left"/>
      <w:pPr>
        <w:tabs>
          <w:tab w:val="num" w:pos="-1425"/>
        </w:tabs>
        <w:ind w:left="5745" w:hanging="360"/>
      </w:pPr>
      <w:rPr>
        <w:rFonts w:ascii="Courier New" w:hAnsi="Courier New" w:cs="Courier New" w:hint="default"/>
      </w:rPr>
    </w:lvl>
    <w:lvl w:ilvl="8">
      <w:start w:val="1"/>
      <w:numFmt w:val="bullet"/>
      <w:lvlText w:val=""/>
      <w:lvlJc w:val="left"/>
      <w:pPr>
        <w:tabs>
          <w:tab w:val="num" w:pos="-1425"/>
        </w:tabs>
        <w:ind w:left="6465" w:hanging="360"/>
      </w:pPr>
      <w:rPr>
        <w:rFonts w:ascii="Wingdings" w:hAnsi="Wingdings" w:cs="Wingdings" w:hint="default"/>
      </w:rPr>
    </w:lvl>
  </w:abstractNum>
  <w:abstractNum w:abstractNumId="5" w15:restartNumberingAfterBreak="0">
    <w:nsid w:val="547C7298"/>
    <w:multiLevelType w:val="multilevel"/>
    <w:tmpl w:val="E86C295C"/>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6" w15:restartNumberingAfterBreak="0">
    <w:nsid w:val="6AC01F0A"/>
    <w:multiLevelType w:val="multilevel"/>
    <w:tmpl w:val="E8DE4A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0E53ED2"/>
    <w:multiLevelType w:val="multilevel"/>
    <w:tmpl w:val="62FCEB3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5AE6E08"/>
    <w:multiLevelType w:val="multilevel"/>
    <w:tmpl w:val="E426307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07886287">
    <w:abstractNumId w:val="0"/>
  </w:num>
  <w:num w:numId="2" w16cid:durableId="1252814004">
    <w:abstractNumId w:val="8"/>
  </w:num>
  <w:num w:numId="3" w16cid:durableId="374815458">
    <w:abstractNumId w:val="2"/>
  </w:num>
  <w:num w:numId="4" w16cid:durableId="623000609">
    <w:abstractNumId w:val="7"/>
  </w:num>
  <w:num w:numId="5" w16cid:durableId="1410422766">
    <w:abstractNumId w:val="1"/>
  </w:num>
  <w:num w:numId="6" w16cid:durableId="628634740">
    <w:abstractNumId w:val="3"/>
  </w:num>
  <w:num w:numId="7" w16cid:durableId="1708337770">
    <w:abstractNumId w:val="5"/>
  </w:num>
  <w:num w:numId="8" w16cid:durableId="1769425981">
    <w:abstractNumId w:val="4"/>
  </w:num>
  <w:num w:numId="9" w16cid:durableId="180361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80"/>
    <w:rsid w:val="0001557C"/>
    <w:rsid w:val="00025ACE"/>
    <w:rsid w:val="00082C9E"/>
    <w:rsid w:val="000E33EF"/>
    <w:rsid w:val="00106609"/>
    <w:rsid w:val="00143793"/>
    <w:rsid w:val="00260D0F"/>
    <w:rsid w:val="00295E7C"/>
    <w:rsid w:val="00386A82"/>
    <w:rsid w:val="003B435A"/>
    <w:rsid w:val="00410114"/>
    <w:rsid w:val="004428FC"/>
    <w:rsid w:val="00497F31"/>
    <w:rsid w:val="00520948"/>
    <w:rsid w:val="00522121"/>
    <w:rsid w:val="00571764"/>
    <w:rsid w:val="005C74E5"/>
    <w:rsid w:val="005D78FF"/>
    <w:rsid w:val="00615033"/>
    <w:rsid w:val="00623B80"/>
    <w:rsid w:val="00627263"/>
    <w:rsid w:val="006279E3"/>
    <w:rsid w:val="00666030"/>
    <w:rsid w:val="006D3E5F"/>
    <w:rsid w:val="006F7725"/>
    <w:rsid w:val="00705DBC"/>
    <w:rsid w:val="007204B7"/>
    <w:rsid w:val="00745986"/>
    <w:rsid w:val="007808ED"/>
    <w:rsid w:val="007C14F8"/>
    <w:rsid w:val="007E1E0F"/>
    <w:rsid w:val="00875CBB"/>
    <w:rsid w:val="00882DE2"/>
    <w:rsid w:val="0090052A"/>
    <w:rsid w:val="009966CD"/>
    <w:rsid w:val="009A5D6D"/>
    <w:rsid w:val="009B7B3B"/>
    <w:rsid w:val="00A7719A"/>
    <w:rsid w:val="00B11AE3"/>
    <w:rsid w:val="00B16195"/>
    <w:rsid w:val="00B30209"/>
    <w:rsid w:val="00B3192F"/>
    <w:rsid w:val="00B850EE"/>
    <w:rsid w:val="00BE64AE"/>
    <w:rsid w:val="00BF3905"/>
    <w:rsid w:val="00C578AE"/>
    <w:rsid w:val="00D210A3"/>
    <w:rsid w:val="00D35590"/>
    <w:rsid w:val="00D60180"/>
    <w:rsid w:val="00DD159C"/>
    <w:rsid w:val="00DE4B69"/>
    <w:rsid w:val="00E00891"/>
    <w:rsid w:val="00E46357"/>
    <w:rsid w:val="00E63A48"/>
    <w:rsid w:val="00EC2891"/>
    <w:rsid w:val="00F3649A"/>
    <w:rsid w:val="00F4736B"/>
    <w:rsid w:val="00F52BB0"/>
    <w:rsid w:val="00F646D3"/>
    <w:rsid w:val="00F65555"/>
    <w:rsid w:val="00F92E06"/>
    <w:rsid w:val="00FD7369"/>
  </w:rsids>
  <m:mathPr>
    <m:mathFont m:val="Cambria Math"/>
    <m:brkBin m:val="before"/>
    <m:brkBinSub m:val="--"/>
    <m:smallFrac m:val="0"/>
    <m:dispDef/>
    <m:lMargin m:val="0"/>
    <m:rMargin m:val="0"/>
    <m:defJc m:val="centerGroup"/>
    <m:wrapIndent m:val="1440"/>
    <m:intLim m:val="subSup"/>
    <m:naryLim m:val="undOvr"/>
  </m:mathPr>
  <w:themeFontLang w:val="fr-CA"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8F5C"/>
  <w15:docId w15:val="{E2E83BA9-7DD2-4DAE-A04B-EC40FA14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2A1"/>
    <w:pPr>
      <w:spacing w:after="160" w:line="259" w:lineRule="auto"/>
    </w:pPr>
  </w:style>
  <w:style w:type="paragraph" w:styleId="Titre1">
    <w:name w:val="heading 1"/>
    <w:basedOn w:val="Normal"/>
    <w:next w:val="Normal"/>
    <w:link w:val="Titre1Car"/>
    <w:uiPriority w:val="9"/>
    <w:qFormat/>
    <w:rsid w:val="00192D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unhideWhenUsed/>
    <w:qFormat/>
    <w:rsid w:val="00192DAA"/>
    <w:pPr>
      <w:widowControl w:val="0"/>
      <w:spacing w:after="0" w:line="240" w:lineRule="auto"/>
      <w:ind w:left="206"/>
      <w:outlineLvl w:val="1"/>
    </w:pPr>
    <w:rPr>
      <w:rFonts w:ascii="Trebuchet MS" w:eastAsia="Trebuchet MS" w:hAnsi="Trebuchet MS" w:cs="Trebuchet MS"/>
      <w:b/>
      <w:bCs/>
      <w:u w:val="single" w:color="0000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etexteCar">
    <w:name w:val="Corps de texte Car"/>
    <w:basedOn w:val="Policepardfaut"/>
    <w:link w:val="Corpsdetexte"/>
    <w:uiPriority w:val="1"/>
    <w:qFormat/>
    <w:rsid w:val="00C9514B"/>
    <w:rPr>
      <w:rFonts w:ascii="SimSun-ExtB" w:eastAsia="SimSun-ExtB" w:hAnsi="SimSun-ExtB" w:cs="SimSun-ExtB"/>
      <w:sz w:val="20"/>
      <w:szCs w:val="20"/>
      <w:lang w:val="fr-FR"/>
    </w:rPr>
  </w:style>
  <w:style w:type="character" w:customStyle="1" w:styleId="Titre2Car">
    <w:name w:val="Titre 2 Car"/>
    <w:basedOn w:val="Policepardfaut"/>
    <w:link w:val="Titre2"/>
    <w:uiPriority w:val="9"/>
    <w:qFormat/>
    <w:rsid w:val="00192DAA"/>
    <w:rPr>
      <w:rFonts w:ascii="Trebuchet MS" w:eastAsia="Trebuchet MS" w:hAnsi="Trebuchet MS" w:cs="Trebuchet MS"/>
      <w:b/>
      <w:bCs/>
      <w:u w:val="single" w:color="000000"/>
      <w:lang w:val="fr-FR"/>
    </w:rPr>
  </w:style>
  <w:style w:type="character" w:customStyle="1" w:styleId="Titre1Car">
    <w:name w:val="Titre 1 Car"/>
    <w:basedOn w:val="Policepardfaut"/>
    <w:link w:val="Titre1"/>
    <w:uiPriority w:val="9"/>
    <w:qFormat/>
    <w:rsid w:val="00192DAA"/>
    <w:rPr>
      <w:rFonts w:asciiTheme="majorHAnsi" w:eastAsiaTheme="majorEastAsia" w:hAnsiTheme="majorHAnsi" w:cstheme="majorBidi"/>
      <w:color w:val="2F5496" w:themeColor="accent1" w:themeShade="BF"/>
      <w:sz w:val="32"/>
      <w:szCs w:val="32"/>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link w:val="CorpsdetexteCar"/>
    <w:uiPriority w:val="1"/>
    <w:qFormat/>
    <w:rsid w:val="00C9514B"/>
    <w:pPr>
      <w:widowControl w:val="0"/>
      <w:spacing w:after="0" w:line="240" w:lineRule="auto"/>
      <w:ind w:left="206"/>
    </w:pPr>
    <w:rPr>
      <w:rFonts w:ascii="SimSun-ExtB" w:eastAsia="SimSun-ExtB" w:hAnsi="SimSun-ExtB" w:cs="SimSun-ExtB"/>
      <w:sz w:val="20"/>
      <w:szCs w:val="20"/>
      <w:lang w:val="fr-FR"/>
    </w:r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Titreuser">
    <w:name w:val="Titre (user)"/>
    <w:basedOn w:val="Normal"/>
    <w:next w:val="Corpsdetexte"/>
    <w:qFormat/>
    <w:pPr>
      <w:keepNext/>
      <w:spacing w:before="240" w:after="120"/>
    </w:pPr>
    <w:rPr>
      <w:rFonts w:ascii="Liberation Sans" w:eastAsia="Microsoft YaHei" w:hAnsi="Liberation Sans" w:cs="Lucida Sans"/>
      <w:sz w:val="28"/>
      <w:szCs w:val="28"/>
    </w:rPr>
  </w:style>
  <w:style w:type="paragraph" w:styleId="NormalWeb">
    <w:name w:val="Normal (Web)"/>
    <w:basedOn w:val="Normal"/>
    <w:uiPriority w:val="99"/>
    <w:semiHidden/>
    <w:unhideWhenUsed/>
    <w:qFormat/>
    <w:rsid w:val="00192DAA"/>
    <w:pPr>
      <w:spacing w:beforeAutospacing="1" w:afterAutospacing="1" w:line="240" w:lineRule="auto"/>
    </w:pPr>
    <w:rPr>
      <w:rFonts w:ascii="Times New Roman" w:eastAsia="Times New Roman" w:hAnsi="Times New Roman" w:cs="Times New Roman"/>
      <w:sz w:val="24"/>
      <w:szCs w:val="24"/>
      <w:lang w:eastAsia="fr-CA"/>
    </w:rPr>
  </w:style>
  <w:style w:type="paragraph" w:styleId="Paragraphedeliste">
    <w:name w:val="List Paragraph"/>
    <w:basedOn w:val="Normal"/>
    <w:uiPriority w:val="1"/>
    <w:qFormat/>
    <w:rsid w:val="00192DAA"/>
    <w:pPr>
      <w:widowControl w:val="0"/>
      <w:spacing w:before="1" w:after="0" w:line="240" w:lineRule="auto"/>
      <w:ind w:left="926" w:hanging="360"/>
    </w:pPr>
    <w:rPr>
      <w:rFonts w:ascii="SimSun-ExtB" w:eastAsia="SimSun-ExtB" w:hAnsi="SimSun-ExtB" w:cs="SimSun-ExtB"/>
      <w:lang w:val="fr-FR"/>
    </w:rPr>
  </w:style>
  <w:style w:type="paragraph" w:customStyle="1" w:styleId="Default">
    <w:name w:val="Default"/>
    <w:qFormat/>
    <w:rsid w:val="00EA57C8"/>
    <w:rPr>
      <w:rFonts w:ascii="Times New Roman" w:eastAsia="Calibri" w:hAnsi="Times New Roman" w:cs="Times New Roman"/>
      <w:color w:val="000000"/>
      <w:sz w:val="24"/>
      <w:szCs w:val="24"/>
    </w:rPr>
  </w:style>
  <w:style w:type="numbering" w:customStyle="1" w:styleId="Pasdelisteuser">
    <w:name w:val="Pas de liste (user)"/>
    <w:uiPriority w:val="99"/>
    <w:semiHidden/>
    <w:unhideWhenUsed/>
    <w:qFormat/>
  </w:style>
  <w:style w:type="paragraph" w:styleId="En-tte">
    <w:name w:val="header"/>
    <w:basedOn w:val="Normal"/>
    <w:link w:val="En-tteCar"/>
    <w:uiPriority w:val="99"/>
    <w:unhideWhenUsed/>
    <w:rsid w:val="003B435A"/>
    <w:pPr>
      <w:tabs>
        <w:tab w:val="center" w:pos="4680"/>
        <w:tab w:val="right" w:pos="9360"/>
      </w:tabs>
      <w:spacing w:after="0" w:line="240" w:lineRule="auto"/>
    </w:pPr>
  </w:style>
  <w:style w:type="character" w:customStyle="1" w:styleId="En-tteCar">
    <w:name w:val="En-tête Car"/>
    <w:basedOn w:val="Policepardfaut"/>
    <w:link w:val="En-tte"/>
    <w:uiPriority w:val="99"/>
    <w:rsid w:val="003B435A"/>
  </w:style>
  <w:style w:type="paragraph" w:styleId="Pieddepage">
    <w:name w:val="footer"/>
    <w:basedOn w:val="Normal"/>
    <w:link w:val="PieddepageCar"/>
    <w:uiPriority w:val="99"/>
    <w:unhideWhenUsed/>
    <w:rsid w:val="003B435A"/>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B4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04828d8-6058-4af9-8014-d806c24e09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20E507B773C245AE84C7B72B90CB66" ma:contentTypeVersion="16" ma:contentTypeDescription="Create a new document." ma:contentTypeScope="" ma:versionID="e3b442f68ee97942c84db03b7ada2d9d">
  <xsd:schema xmlns:xsd="http://www.w3.org/2001/XMLSchema" xmlns:xs="http://www.w3.org/2001/XMLSchema" xmlns:p="http://schemas.microsoft.com/office/2006/metadata/properties" xmlns:ns3="d79e7a11-a036-4e55-ae8e-46e65352aa3c" xmlns:ns4="604828d8-6058-4af9-8014-d806c24e0906" targetNamespace="http://schemas.microsoft.com/office/2006/metadata/properties" ma:root="true" ma:fieldsID="f5fe17e9790fc7fba74bfab1cc3f0332" ns3:_="" ns4:_="">
    <xsd:import namespace="d79e7a11-a036-4e55-ae8e-46e65352aa3c"/>
    <xsd:import namespace="604828d8-6058-4af9-8014-d806c24e090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ObjectDetectorVersions"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_activity"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e7a11-a036-4e55-ae8e-46e65352aa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4828d8-6058-4af9-8014-d806c24e090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18F98B-98BF-44E6-BFF5-3C9D29215C9D}">
  <ds:schemaRefs>
    <ds:schemaRef ds:uri="http://schemas.microsoft.com/sharepoint/v3/contenttype/forms"/>
  </ds:schemaRefs>
</ds:datastoreItem>
</file>

<file path=customXml/itemProps2.xml><?xml version="1.0" encoding="utf-8"?>
<ds:datastoreItem xmlns:ds="http://schemas.openxmlformats.org/officeDocument/2006/customXml" ds:itemID="{09ECA6CD-FDDC-47FB-9D16-33ADC87F2C27}">
  <ds:schemaRefs>
    <ds:schemaRef ds:uri="http://schemas.microsoft.com/office/2006/metadata/properties"/>
    <ds:schemaRef ds:uri="http://schemas.microsoft.com/office/infopath/2007/PartnerControls"/>
    <ds:schemaRef ds:uri="604828d8-6058-4af9-8014-d806c24e0906"/>
  </ds:schemaRefs>
</ds:datastoreItem>
</file>

<file path=customXml/itemProps3.xml><?xml version="1.0" encoding="utf-8"?>
<ds:datastoreItem xmlns:ds="http://schemas.openxmlformats.org/officeDocument/2006/customXml" ds:itemID="{011E6B2D-8565-443C-85F8-F6556D15D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e7a11-a036-4e55-ae8e-46e65352aa3c"/>
    <ds:schemaRef ds:uri="604828d8-6058-4af9-8014-d806c24e0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1130</Words>
  <Characters>6217</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CIUSSS ODIM</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Farias Da Silva (COMTL)</dc:creator>
  <dc:description/>
  <cp:lastModifiedBy>Guylaine Paquin</cp:lastModifiedBy>
  <cp:revision>3</cp:revision>
  <dcterms:created xsi:type="dcterms:W3CDTF">2026-08-12T18:02:00Z</dcterms:created>
  <dcterms:modified xsi:type="dcterms:W3CDTF">2026-08-12T18:03:00Z</dcterms:modified>
  <dc:language>fr-CA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0x010100F820E507B773C245AE84C7B72B90CB66</vt:lpwstr>
  </property>
</Properties>
</file>